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7EEC" w14:textId="76C3E96B" w:rsidR="00562259" w:rsidRPr="00E8672C" w:rsidRDefault="000279FB">
      <w:pPr>
        <w:rPr>
          <w:lang w:val="es-CO"/>
        </w:rPr>
      </w:pPr>
      <w:r>
        <w:rPr>
          <w:noProof/>
          <w:color w:val="2B579A"/>
          <w:shd w:val="clear" w:color="auto" w:fill="E6E6E6"/>
        </w:rPr>
        <w:drawing>
          <wp:anchor distT="0" distB="0" distL="114300" distR="114300" simplePos="0" relativeHeight="251659264" behindDoc="1" locked="0" layoutInCell="1" allowOverlap="1" wp14:anchorId="4DB7C02D" wp14:editId="32537C39">
            <wp:simplePos x="0" y="0"/>
            <wp:positionH relativeFrom="page">
              <wp:align>right</wp:align>
            </wp:positionH>
            <wp:positionV relativeFrom="page">
              <wp:align>top</wp:align>
            </wp:positionV>
            <wp:extent cx="7770344" cy="1655379"/>
            <wp:effectExtent l="0" t="0" r="2540" b="2540"/>
            <wp:wrapNone/>
            <wp:docPr id="9" name="Picture 9" descr="A screen 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 shot of a computer&#10;&#10;Description automatically generated with medium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7772400" cy="16558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672C">
        <w:rPr>
          <w:noProof/>
          <w:lang w:val="es-CO"/>
        </w:rPr>
        <w:t xml:space="preserve"> </w:t>
      </w:r>
    </w:p>
    <w:p w14:paraId="1A9916FA" w14:textId="77777777" w:rsidR="00562259" w:rsidRPr="00E8672C" w:rsidRDefault="000279FB">
      <w:pPr>
        <w:tabs>
          <w:tab w:val="left" w:pos="7622"/>
        </w:tabs>
        <w:rPr>
          <w:lang w:val="es-CO"/>
        </w:rPr>
      </w:pPr>
      <w:r w:rsidRPr="006C7441">
        <w:rPr>
          <w:noProof/>
          <w:color w:val="2B579A"/>
          <w:shd w:val="clear" w:color="auto" w:fill="E6E6E6"/>
        </w:rPr>
        <mc:AlternateContent>
          <mc:Choice Requires="wps">
            <w:drawing>
              <wp:anchor distT="0" distB="0" distL="114300" distR="114300" simplePos="0" relativeHeight="251661312" behindDoc="0" locked="0" layoutInCell="1" allowOverlap="1" wp14:anchorId="475AC006" wp14:editId="7F8582B6">
                <wp:simplePos x="0" y="0"/>
                <wp:positionH relativeFrom="column">
                  <wp:posOffset>5088255</wp:posOffset>
                </wp:positionH>
                <wp:positionV relativeFrom="paragraph">
                  <wp:posOffset>1163955</wp:posOffset>
                </wp:positionV>
                <wp:extent cx="2049145" cy="635000"/>
                <wp:effectExtent l="0" t="0" r="8255" b="0"/>
                <wp:wrapNone/>
                <wp:docPr id="15" name="Text Box 15"/>
                <wp:cNvGraphicFramePr/>
                <a:graphic xmlns:a="http://schemas.openxmlformats.org/drawingml/2006/main">
                  <a:graphicData uri="http://schemas.microsoft.com/office/word/2010/wordprocessingShape">
                    <wps:wsp>
                      <wps:cNvSpPr txBox="1"/>
                      <wps:spPr>
                        <a:xfrm>
                          <a:off x="0" y="0"/>
                          <a:ext cx="2049145" cy="635000"/>
                        </a:xfrm>
                        <a:prstGeom prst="rect">
                          <a:avLst/>
                        </a:prstGeom>
                        <a:solidFill>
                          <a:schemeClr val="lt1"/>
                        </a:solidFill>
                        <a:ln w="6350">
                          <a:noFill/>
                        </a:ln>
                      </wps:spPr>
                      <wps:txbx>
                        <w:txbxContent>
                          <w:p w14:paraId="701EAACC" w14:textId="77777777" w:rsidR="00562259" w:rsidRPr="0003007B" w:rsidRDefault="000279FB">
                            <w:pPr>
                              <w:pStyle w:val="NormalWeb"/>
                              <w:spacing w:before="0" w:beforeAutospacing="0" w:after="0" w:afterAutospacing="0"/>
                              <w:jc w:val="right"/>
                              <w:rPr>
                                <w:lang w:val="es-CO"/>
                              </w:rPr>
                            </w:pPr>
                            <w:r w:rsidRPr="0003007B">
                              <w:rPr>
                                <w:rFonts w:ascii="Arial" w:eastAsia="Times New Roman" w:hAnsi="Arial"/>
                                <w:color w:val="000000" w:themeColor="text1"/>
                                <w:kern w:val="24"/>
                                <w:sz w:val="22"/>
                                <w:szCs w:val="22"/>
                                <w:lang w:val="es-CO"/>
                              </w:rPr>
                              <w:t xml:space="preserve">Contacto: </w:t>
                            </w:r>
                          </w:p>
                          <w:p w14:paraId="638B4360" w14:textId="77777777" w:rsidR="00562259" w:rsidRPr="0003007B" w:rsidRDefault="00125669">
                            <w:pPr>
                              <w:pStyle w:val="NormalWeb"/>
                              <w:spacing w:before="0" w:beforeAutospacing="0" w:after="0" w:afterAutospacing="0"/>
                              <w:jc w:val="right"/>
                              <w:rPr>
                                <w:lang w:val="es-CO"/>
                              </w:rPr>
                            </w:pPr>
                            <w:hyperlink r:id="rId8" w:history="1">
                              <w:r w:rsidR="000D0FA2" w:rsidRPr="0003007B">
                                <w:rPr>
                                  <w:rStyle w:val="Hyperlink"/>
                                  <w:rFonts w:ascii="Arial" w:eastAsia="Times New Roman" w:hAnsi="Arial"/>
                                  <w:kern w:val="24"/>
                                  <w:sz w:val="22"/>
                                  <w:szCs w:val="22"/>
                                  <w:lang w:val="es-CO"/>
                                </w:rPr>
                                <w:t xml:space="preserve">FPAC.BC.Press@usda.gov </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5AC006" id="_x0000_t202" coordsize="21600,21600" o:spt="202" path="m,l,21600r21600,l21600,xe">
                <v:stroke joinstyle="miter"/>
                <v:path gradientshapeok="t" o:connecttype="rect"/>
              </v:shapetype>
              <v:shape id="Text Box 15" o:spid="_x0000_s1026" type="#_x0000_t202" style="position:absolute;margin-left:400.65pt;margin-top:91.65pt;width:161.35pt;height:5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" fillcolor="white [3201]" stroked="f" strokeweight=".5pt">
                <v:textbox>
                  <w:txbxContent>
                    <w:p w14:paraId="701EAACC" w14:textId="77777777" w:rsidR="00562259" w:rsidRPr="0003007B" w:rsidRDefault="000279FB">
                      <w:pPr>
                        <w:pStyle w:val="NormalWeb"/>
                        <w:spacing w:before="0" w:beforeAutospacing="0" w:after="0" w:afterAutospacing="0"/>
                        <w:jc w:val="right"/>
                        <w:rPr>
                          <w:lang w:val="es-CO"/>
                        </w:rPr>
                      </w:pPr>
                      <w:r w:rsidRPr="0003007B">
                        <w:rPr>
                          <w:rFonts w:ascii="Arial" w:eastAsia="Times New Roman" w:hAnsi="Arial"/>
                          <w:color w:val="000000" w:themeColor="text1"/>
                          <w:kern w:val="24"/>
                          <w:sz w:val="22"/>
                          <w:szCs w:val="22"/>
                          <w:lang w:val="es-CO"/>
                        </w:rPr>
                        <w:t xml:space="preserve">Contacto: </w:t>
                      </w:r>
                    </w:p>
                    <w:p w14:paraId="638B4360" w14:textId="77777777" w:rsidR="00562259" w:rsidRPr="0003007B" w:rsidRDefault="00000000">
                      <w:pPr>
                        <w:pStyle w:val="NormalWeb"/>
                        <w:spacing w:before="0" w:beforeAutospacing="0" w:after="0" w:afterAutospacing="0"/>
                        <w:jc w:val="right"/>
                        <w:rPr>
                          <w:lang w:val="es-CO"/>
                        </w:rPr>
                      </w:pPr>
                      <w:hyperlink r:id="rId9" w:history="1">
                        <w:r w:rsidR="000D0FA2" w:rsidRPr="0003007B">
                          <w:rPr>
                            <w:rStyle w:val="Hyperlink"/>
                            <w:rFonts w:ascii="Arial" w:eastAsia="Times New Roman" w:hAnsi="Arial"/>
                            <w:kern w:val="24"/>
                            <w:sz w:val="22"/>
                            <w:szCs w:val="22"/>
                            <w:lang w:val="es-CO"/>
                          </w:rPr>
                          <w:t xml:space="preserve">FPAC.BC.Press@usda.gov </w:t>
                        </w:r>
                      </w:hyperlink>
                    </w:p>
                  </w:txbxContent>
                </v:textbox>
              </v:shape>
            </w:pict>
          </mc:Fallback>
        </mc:AlternateContent>
      </w:r>
      <w:r w:rsidRPr="006C7441">
        <w:rPr>
          <w:noProof/>
          <w:color w:val="2B579A"/>
          <w:shd w:val="clear" w:color="auto" w:fill="E6E6E6"/>
        </w:rPr>
        <mc:AlternateContent>
          <mc:Choice Requires="wps">
            <w:drawing>
              <wp:anchor distT="0" distB="0" distL="114300" distR="114300" simplePos="0" relativeHeight="251660288" behindDoc="0" locked="0" layoutInCell="1" allowOverlap="1" wp14:anchorId="3FF48CD5" wp14:editId="23CBA604">
                <wp:simplePos x="0" y="0"/>
                <wp:positionH relativeFrom="column">
                  <wp:posOffset>-334645</wp:posOffset>
                </wp:positionH>
                <wp:positionV relativeFrom="paragraph">
                  <wp:posOffset>1168108</wp:posOffset>
                </wp:positionV>
                <wp:extent cx="2049145" cy="441325"/>
                <wp:effectExtent l="0" t="0" r="8255" b="0"/>
                <wp:wrapNone/>
                <wp:docPr id="4" name="Text Box 4">
                  <a:extLst xmlns:a="http://schemas.openxmlformats.org/drawingml/2006/main">
                    <a:ext uri="{FF2B5EF4-FFF2-40B4-BE49-F238E27FC236}">
                      <a16:creationId xmlns:a16="http://schemas.microsoft.com/office/drawing/2014/main" id="{2267A1D6-7F76-4A6C-A5E6-7000B9EAC79A}"/>
                    </a:ext>
                  </a:extLst>
                </wp:docPr>
                <wp:cNvGraphicFramePr/>
                <a:graphic xmlns:a="http://schemas.openxmlformats.org/drawingml/2006/main">
                  <a:graphicData uri="http://schemas.microsoft.com/office/word/2010/wordprocessingShape">
                    <wps:wsp>
                      <wps:cNvSpPr txBox="1"/>
                      <wps:spPr>
                        <a:xfrm>
                          <a:off x="0" y="0"/>
                          <a:ext cx="2049145" cy="441325"/>
                        </a:xfrm>
                        <a:prstGeom prst="rect">
                          <a:avLst/>
                        </a:prstGeom>
                        <a:solidFill>
                          <a:schemeClr val="lt1"/>
                        </a:solidFill>
                        <a:ln w="6350">
                          <a:noFill/>
                        </a:ln>
                      </wps:spPr>
                      <wps:txbx>
                        <w:txbxContent>
                          <w:p w14:paraId="649BFD3A" w14:textId="77777777" w:rsidR="00562259" w:rsidRDefault="000279FB">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4F4E82E5" w14:textId="77777777" w:rsidR="00562259" w:rsidRDefault="000279FB">
                            <w:pPr>
                              <w:pStyle w:val="NormalWeb"/>
                              <w:spacing w:before="0" w:beforeAutospacing="0" w:after="0" w:afterAutospacing="0"/>
                            </w:pPr>
                            <w:r>
                              <w:rPr>
                                <w:rFonts w:ascii="Arial" w:eastAsia="Times New Roman" w:hAnsi="Arial"/>
                                <w:color w:val="000000" w:themeColor="text1"/>
                                <w:kern w:val="24"/>
                                <w:sz w:val="22"/>
                                <w:szCs w:val="22"/>
                              </w:rPr>
                              <w:t>Washington, DC 20250</w:t>
                            </w:r>
                          </w:p>
                          <w:p w14:paraId="6E5C03E5" w14:textId="77777777" w:rsidR="000D0FA2" w:rsidRDefault="000D0FA2" w:rsidP="000D0FA2">
                            <w:pPr>
                              <w:pStyle w:val="NormalWeb"/>
                              <w:spacing w:before="0" w:beforeAutospacing="0" w:after="0" w:afterAutospacing="0"/>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F48CD5" id="Text Box 4" o:spid="_x0000_s1027" type="#_x0000_t202" style="position:absolute;margin-left:-26.35pt;margin-top:92pt;width:161.35pt;height:3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" fillcolor="white [3201]" stroked="f" strokeweight=".5pt">
                <v:textbox>
                  <w:txbxContent>
                    <w:p w14:paraId="649BFD3A" w14:textId="77777777" w:rsidR="00562259" w:rsidRDefault="000279FB">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4F4E82E5" w14:textId="77777777" w:rsidR="00562259" w:rsidRDefault="000279FB">
                      <w:pPr>
                        <w:pStyle w:val="NormalWeb"/>
                        <w:spacing w:before="0" w:beforeAutospacing="0" w:after="0" w:afterAutospacing="0"/>
                      </w:pPr>
                      <w:r>
                        <w:rPr>
                          <w:rFonts w:ascii="Arial" w:eastAsia="Times New Roman" w:hAnsi="Arial"/>
                          <w:color w:val="000000" w:themeColor="text1"/>
                          <w:kern w:val="24"/>
                          <w:sz w:val="22"/>
                          <w:szCs w:val="22"/>
                        </w:rPr>
                        <w:t>Washington, DC 20250</w:t>
                      </w:r>
                    </w:p>
                    <w:p w14:paraId="6E5C03E5" w14:textId="77777777" w:rsidR="000D0FA2" w:rsidRDefault="000D0FA2" w:rsidP="000D0FA2">
                      <w:pPr>
                        <w:pStyle w:val="NormalWeb"/>
                        <w:spacing w:before="0" w:beforeAutospacing="0" w:after="0" w:afterAutospacing="0"/>
                      </w:pPr>
                    </w:p>
                  </w:txbxContent>
                </v:textbox>
              </v:shape>
            </w:pict>
          </mc:Fallback>
        </mc:AlternateContent>
      </w:r>
    </w:p>
    <w:p w14:paraId="34465E0E" w14:textId="77777777" w:rsidR="000D0FA2" w:rsidRPr="00E8672C" w:rsidRDefault="000D0FA2" w:rsidP="000D0FA2">
      <w:pPr>
        <w:rPr>
          <w:lang w:val="es-CO"/>
        </w:rPr>
      </w:pPr>
    </w:p>
    <w:p w14:paraId="0A9302D3" w14:textId="463BA577" w:rsidR="000D0FA2" w:rsidRPr="00E8672C" w:rsidRDefault="00EB16A1" w:rsidP="000D0FA2">
      <w:pPr>
        <w:rPr>
          <w:lang w:val="es-CO"/>
        </w:rPr>
      </w:pPr>
      <w:r w:rsidRPr="0027694C">
        <w:rPr>
          <w:b/>
          <w:noProof/>
          <w:color w:val="2B579A"/>
          <w:sz w:val="28"/>
          <w:szCs w:val="28"/>
          <w:shd w:val="clear" w:color="auto" w:fill="E6E6E6"/>
        </w:rPr>
        <mc:AlternateContent>
          <mc:Choice Requires="wps">
            <w:drawing>
              <wp:anchor distT="0" distB="0" distL="114300" distR="114300" simplePos="0" relativeHeight="251662336" behindDoc="0" locked="0" layoutInCell="1" allowOverlap="1" wp14:anchorId="56ACAABD" wp14:editId="2173DAE3">
                <wp:simplePos x="0" y="0"/>
                <wp:positionH relativeFrom="page">
                  <wp:posOffset>4933950</wp:posOffset>
                </wp:positionH>
                <wp:positionV relativeFrom="paragraph">
                  <wp:posOffset>137160</wp:posOffset>
                </wp:positionV>
                <wp:extent cx="2783205" cy="5226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783205" cy="522605"/>
                        </a:xfrm>
                        <a:prstGeom prst="rect">
                          <a:avLst/>
                        </a:prstGeom>
                        <a:noFill/>
                      </wps:spPr>
                      <wps:txbx>
                        <w:txbxContent>
                          <w:p w14:paraId="674BF0B8" w14:textId="77777777" w:rsidR="00562259" w:rsidRDefault="000279FB">
                            <w:pPr>
                              <w:pStyle w:val="NormalWeb"/>
                              <w:spacing w:before="0" w:beforeAutospacing="0" w:after="0" w:afterAutospacing="0"/>
                              <w:jc w:val="center"/>
                              <w:rPr>
                                <w:rFonts w:ascii="Arial" w:hAnsi="Arial" w:cs="Arial"/>
                                <w:color w:val="FFFFFF" w:themeColor="background1"/>
                                <w:sz w:val="28"/>
                                <w:szCs w:val="28"/>
                              </w:rPr>
                            </w:pPr>
                            <w:proofErr w:type="spellStart"/>
                            <w:r>
                              <w:rPr>
                                <w:rFonts w:ascii="Arial" w:hAnsi="Arial" w:cs="Arial"/>
                                <w:color w:val="FFFFFF" w:themeColor="background1"/>
                                <w:sz w:val="28"/>
                                <w:szCs w:val="28"/>
                              </w:rPr>
                              <w:t>Agencia</w:t>
                            </w:r>
                            <w:proofErr w:type="spellEnd"/>
                            <w:r>
                              <w:rPr>
                                <w:rFonts w:ascii="Arial" w:hAnsi="Arial" w:cs="Arial"/>
                                <w:color w:val="FFFFFF" w:themeColor="background1"/>
                                <w:sz w:val="28"/>
                                <w:szCs w:val="28"/>
                              </w:rPr>
                              <w:t xml:space="preserve"> de </w:t>
                            </w:r>
                            <w:proofErr w:type="spellStart"/>
                            <w:r>
                              <w:rPr>
                                <w:rFonts w:ascii="Arial" w:hAnsi="Arial" w:cs="Arial"/>
                                <w:color w:val="FFFFFF" w:themeColor="background1"/>
                                <w:sz w:val="28"/>
                                <w:szCs w:val="28"/>
                              </w:rPr>
                              <w:t>Servicios</w:t>
                            </w:r>
                            <w:proofErr w:type="spellEnd"/>
                            <w:r>
                              <w:rPr>
                                <w:rFonts w:ascii="Arial" w:hAnsi="Arial" w:cs="Arial"/>
                                <w:color w:val="FFFFFF" w:themeColor="background1"/>
                                <w:sz w:val="28"/>
                                <w:szCs w:val="28"/>
                              </w:rPr>
                              <w:t xml:space="preserve"> </w:t>
                            </w:r>
                            <w:proofErr w:type="spellStart"/>
                            <w:r>
                              <w:rPr>
                                <w:rFonts w:ascii="Arial" w:hAnsi="Arial" w:cs="Arial"/>
                                <w:color w:val="FFFFFF" w:themeColor="background1"/>
                                <w:sz w:val="28"/>
                                <w:szCs w:val="28"/>
                              </w:rPr>
                              <w:t>Agrícolas</w:t>
                            </w:r>
                            <w:proofErr w:type="spellEnd"/>
                          </w:p>
                        </w:txbxContent>
                      </wps:txbx>
                      <wps:bodyPr wrap="square" rtlCol="0">
                        <a:spAutoFit/>
                      </wps:bodyPr>
                    </wps:wsp>
                  </a:graphicData>
                </a:graphic>
                <wp14:sizeRelH relativeFrom="margin">
                  <wp14:pctWidth>0</wp14:pctWidth>
                </wp14:sizeRelH>
              </wp:anchor>
            </w:drawing>
          </mc:Choice>
          <mc:Fallback>
            <w:pict>
              <v:shape w14:anchorId="56ACAABD" id="Text Box 17" o:spid="_x0000_s1028" type="#_x0000_t202" style="position:absolute;margin-left:388.5pt;margin-top:10.8pt;width:219.15pt;height:41.15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" filled="f" stroked="f">
                <v:textbox style="mso-fit-shape-to-text:t">
                  <w:txbxContent>
                    <w:p w14:paraId="674BF0B8" w14:textId="77777777" w:rsidR="00562259" w:rsidRDefault="000279FB">
                      <w:pPr>
                        <w:pStyle w:val="NormalWeb"/>
                        <w:spacing w:before="0" w:beforeAutospacing="0" w:after="0" w:afterAutospacing="0"/>
                        <w:jc w:val="center"/>
                        <w:rPr>
                          <w:rFonts w:ascii="Arial" w:hAnsi="Arial" w:cs="Arial"/>
                          <w:color w:val="FFFFFF" w:themeColor="background1"/>
                          <w:sz w:val="28"/>
                          <w:szCs w:val="28"/>
                        </w:rPr>
                      </w:pPr>
                      <w:r>
                        <w:rPr>
                          <w:rFonts w:ascii="Arial" w:hAnsi="Arial" w:cs="Arial"/>
                          <w:color w:val="FFFFFF" w:themeColor="background1"/>
                          <w:sz w:val="28"/>
                          <w:szCs w:val="28"/>
                        </w:rPr>
                        <w:t>Agencia de Servicios Agrícolas</w:t>
                      </w:r>
                    </w:p>
                  </w:txbxContent>
                </v:textbox>
                <w10:wrap anchorx="page"/>
              </v:shape>
            </w:pict>
          </mc:Fallback>
        </mc:AlternateContent>
      </w:r>
    </w:p>
    <w:p w14:paraId="12006974" w14:textId="57F50D20" w:rsidR="00562259" w:rsidRPr="00E8672C" w:rsidRDefault="00BC0346">
      <w:pPr>
        <w:rPr>
          <w:lang w:val="es-CO"/>
        </w:rPr>
      </w:pPr>
      <w:r>
        <w:rPr>
          <w:noProof/>
        </w:rPr>
        <mc:AlternateContent>
          <mc:Choice Requires="wps">
            <w:drawing>
              <wp:anchor distT="0" distB="0" distL="114300" distR="114300" simplePos="0" relativeHeight="251664384" behindDoc="0" locked="0" layoutInCell="1" allowOverlap="1" wp14:anchorId="32489315" wp14:editId="307678A3">
                <wp:simplePos x="0" y="0"/>
                <wp:positionH relativeFrom="column">
                  <wp:posOffset>-247650</wp:posOffset>
                </wp:positionH>
                <wp:positionV relativeFrom="paragraph">
                  <wp:posOffset>-182245</wp:posOffset>
                </wp:positionV>
                <wp:extent cx="4676775" cy="542925"/>
                <wp:effectExtent l="0" t="0" r="9525" b="9525"/>
                <wp:wrapNone/>
                <wp:docPr id="2141826767" name="Text Box 2"/>
                <wp:cNvGraphicFramePr/>
                <a:graphic xmlns:a="http://schemas.openxmlformats.org/drawingml/2006/main">
                  <a:graphicData uri="http://schemas.microsoft.com/office/word/2010/wordprocessingShape">
                    <wps:wsp>
                      <wps:cNvSpPr txBox="1"/>
                      <wps:spPr>
                        <a:xfrm>
                          <a:off x="0" y="0"/>
                          <a:ext cx="4676775" cy="542925"/>
                        </a:xfrm>
                        <a:prstGeom prst="rect">
                          <a:avLst/>
                        </a:prstGeom>
                        <a:solidFill>
                          <a:srgbClr val="0073CF"/>
                        </a:solidFill>
                        <a:ln w="6350">
                          <a:noFill/>
                        </a:ln>
                      </wps:spPr>
                      <wps:txbx>
                        <w:txbxContent>
                          <w:p w14:paraId="57E23A4A" w14:textId="77777777" w:rsidR="00BC0346" w:rsidRPr="00C362DF" w:rsidRDefault="00BC0346" w:rsidP="00BC0346">
                            <w:pPr>
                              <w:rPr>
                                <w:rFonts w:asciiTheme="minorBidi" w:hAnsiTheme="minorBidi"/>
                                <w:b/>
                                <w:bCs/>
                                <w:color w:val="FFFFFF" w:themeColor="background1"/>
                                <w:sz w:val="56"/>
                                <w:szCs w:val="56"/>
                              </w:rPr>
                            </w:pPr>
                            <w:proofErr w:type="spellStart"/>
                            <w:r w:rsidRPr="00C362DF">
                              <w:rPr>
                                <w:rStyle w:val="cf01"/>
                                <w:rFonts w:asciiTheme="minorBidi" w:hAnsiTheme="minorBidi"/>
                                <w:b/>
                                <w:bCs/>
                                <w:color w:val="FFFFFF" w:themeColor="background1"/>
                                <w:sz w:val="56"/>
                                <w:szCs w:val="56"/>
                              </w:rPr>
                              <w:t>Comunicado</w:t>
                            </w:r>
                            <w:proofErr w:type="spellEnd"/>
                            <w:r w:rsidRPr="00C362DF">
                              <w:rPr>
                                <w:rStyle w:val="cf01"/>
                                <w:rFonts w:asciiTheme="minorBidi" w:hAnsiTheme="minorBidi"/>
                                <w:b/>
                                <w:bCs/>
                                <w:color w:val="FFFFFF" w:themeColor="background1"/>
                                <w:sz w:val="56"/>
                                <w:szCs w:val="56"/>
                              </w:rPr>
                              <w:t xml:space="preserve"> de </w:t>
                            </w:r>
                            <w:proofErr w:type="spellStart"/>
                            <w:r w:rsidRPr="00C362DF">
                              <w:rPr>
                                <w:rStyle w:val="cf01"/>
                                <w:rFonts w:asciiTheme="minorBidi" w:hAnsiTheme="minorBidi"/>
                                <w:b/>
                                <w:bCs/>
                                <w:color w:val="FFFFFF" w:themeColor="background1"/>
                                <w:sz w:val="56"/>
                                <w:szCs w:val="56"/>
                              </w:rPr>
                              <w:t>prensa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89315" id="Text Box 2" o:spid="_x0000_s1029" type="#_x0000_t202" style="position:absolute;margin-left:-19.5pt;margin-top:-14.35pt;width:368.25pt;height:4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" fillcolor="#0073cf" stroked="f" strokeweight=".5pt">
                <v:textbox>
                  <w:txbxContent>
                    <w:p w14:paraId="57E23A4A" w14:textId="77777777" w:rsidR="00BC0346" w:rsidRPr="00C362DF" w:rsidRDefault="00BC0346" w:rsidP="00BC0346">
                      <w:pPr>
                        <w:rPr>
                          <w:rFonts w:asciiTheme="minorBidi" w:hAnsiTheme="minorBidi"/>
                          <w:b/>
                          <w:bCs/>
                          <w:color w:val="FFFFFF" w:themeColor="background1"/>
                          <w:sz w:val="56"/>
                          <w:szCs w:val="56"/>
                        </w:rPr>
                      </w:pPr>
                      <w:r w:rsidRPr="00C362DF">
                        <w:rPr>
                          <w:rStyle w:val="cf01"/>
                          <w:rFonts w:asciiTheme="minorBidi" w:hAnsiTheme="minorBidi"/>
                          <w:b/>
                          <w:bCs/>
                          <w:color w:val="FFFFFF" w:themeColor="background1"/>
                          <w:sz w:val="56"/>
                          <w:szCs w:val="56"/>
                        </w:rPr>
                        <w:t>Comunicado de prensa</w:t>
                      </w:r>
                    </w:p>
                  </w:txbxContent>
                </v:textbox>
              </v:shape>
            </w:pict>
          </mc:Fallback>
        </mc:AlternateContent>
      </w:r>
    </w:p>
    <w:p w14:paraId="63691235" w14:textId="77777777" w:rsidR="000D0FA2" w:rsidRPr="00E8672C" w:rsidRDefault="000D0FA2" w:rsidP="000D0FA2">
      <w:pPr>
        <w:rPr>
          <w:lang w:val="es-CO"/>
        </w:rPr>
      </w:pPr>
    </w:p>
    <w:p w14:paraId="50EC746A" w14:textId="77777777" w:rsidR="000D0FA2" w:rsidRPr="00E8672C" w:rsidRDefault="000D0FA2" w:rsidP="000D0FA2">
      <w:pPr>
        <w:rPr>
          <w:lang w:val="es-CO"/>
        </w:rPr>
      </w:pPr>
    </w:p>
    <w:p w14:paraId="1A3AD556" w14:textId="77777777" w:rsidR="000D0FA2" w:rsidRPr="00E8672C" w:rsidRDefault="000D0FA2" w:rsidP="000D0FA2">
      <w:pPr>
        <w:rPr>
          <w:lang w:val="es-CO"/>
        </w:rPr>
      </w:pPr>
    </w:p>
    <w:p w14:paraId="5E16FB03" w14:textId="77777777" w:rsidR="000D0FA2" w:rsidRPr="00E8672C" w:rsidRDefault="000D0FA2" w:rsidP="000D0FA2">
      <w:pPr>
        <w:rPr>
          <w:lang w:val="es-CO"/>
        </w:rPr>
      </w:pPr>
    </w:p>
    <w:p w14:paraId="32A899D4" w14:textId="77777777" w:rsidR="000D0FA2" w:rsidRPr="00E8672C" w:rsidRDefault="000D0FA2" w:rsidP="000D0FA2">
      <w:pPr>
        <w:pStyle w:val="paragraph"/>
        <w:spacing w:before="0" w:beforeAutospacing="0" w:after="0" w:afterAutospacing="0"/>
        <w:textAlignment w:val="baseline"/>
        <w:rPr>
          <w:rStyle w:val="normaltextrun"/>
          <w:rFonts w:ascii="Segoe UI" w:hAnsi="Segoe UI" w:cs="Segoe UI"/>
          <w:sz w:val="18"/>
          <w:szCs w:val="18"/>
          <w:lang w:val="es-CO"/>
        </w:rPr>
      </w:pPr>
    </w:p>
    <w:p w14:paraId="29B57295" w14:textId="77777777" w:rsidR="000D0FA2" w:rsidRPr="00E8672C" w:rsidRDefault="000D0FA2" w:rsidP="000D0FA2">
      <w:pPr>
        <w:pStyle w:val="xparagraph"/>
        <w:spacing w:before="0" w:beforeAutospacing="0" w:after="0" w:afterAutospacing="0"/>
        <w:textAlignment w:val="baseline"/>
        <w:rPr>
          <w:rStyle w:val="xnormaltextrun"/>
          <w:rFonts w:ascii="Arial" w:hAnsi="Arial" w:cs="Arial"/>
          <w:b/>
          <w:bCs/>
          <w:lang w:val="es-CO"/>
        </w:rPr>
      </w:pPr>
    </w:p>
    <w:p w14:paraId="675EA4FF" w14:textId="3441F312" w:rsidR="00562259" w:rsidRPr="0003007B" w:rsidRDefault="000279FB">
      <w:pPr>
        <w:pStyle w:val="xparagraph"/>
        <w:spacing w:before="0" w:beforeAutospacing="0" w:after="0" w:afterAutospacing="0"/>
        <w:jc w:val="center"/>
        <w:textAlignment w:val="baseline"/>
        <w:rPr>
          <w:sz w:val="28"/>
          <w:szCs w:val="28"/>
          <w:lang w:val="es-CO"/>
        </w:rPr>
      </w:pPr>
      <w:r w:rsidRPr="0003007B">
        <w:rPr>
          <w:rStyle w:val="xnormaltextrun"/>
          <w:rFonts w:ascii="Arial" w:hAnsi="Arial" w:cs="Arial"/>
          <w:b/>
          <w:bCs/>
          <w:sz w:val="28"/>
          <w:szCs w:val="28"/>
          <w:lang w:val="es-CO"/>
        </w:rPr>
        <w:t xml:space="preserve">El USDA anuncia ayudas por pérdida de leche para </w:t>
      </w:r>
      <w:r w:rsidR="007F70CD">
        <w:rPr>
          <w:rStyle w:val="xnormaltextrun"/>
          <w:rFonts w:ascii="Arial" w:hAnsi="Arial" w:cs="Arial"/>
          <w:b/>
          <w:bCs/>
          <w:sz w:val="28"/>
          <w:szCs w:val="28"/>
          <w:lang w:val="es-CO"/>
        </w:rPr>
        <w:t>operaciones</w:t>
      </w:r>
      <w:r w:rsidR="007F70CD" w:rsidRPr="0003007B">
        <w:rPr>
          <w:rStyle w:val="xnormaltextrun"/>
          <w:rFonts w:ascii="Arial" w:hAnsi="Arial" w:cs="Arial"/>
          <w:b/>
          <w:bCs/>
          <w:sz w:val="28"/>
          <w:szCs w:val="28"/>
          <w:lang w:val="es-CO"/>
        </w:rPr>
        <w:t xml:space="preserve"> </w:t>
      </w:r>
      <w:r w:rsidRPr="0003007B">
        <w:rPr>
          <w:rStyle w:val="xnormaltextrun"/>
          <w:rFonts w:ascii="Arial" w:hAnsi="Arial" w:cs="Arial"/>
          <w:b/>
          <w:bCs/>
          <w:sz w:val="28"/>
          <w:szCs w:val="28"/>
          <w:lang w:val="es-CO"/>
        </w:rPr>
        <w:t>lecheras afectadas por catástrofes en 2020, 2021 y 2022</w:t>
      </w:r>
    </w:p>
    <w:p w14:paraId="34ECC8E4" w14:textId="6116D7DF" w:rsidR="00562259" w:rsidRPr="0003007B" w:rsidRDefault="009A4B6D">
      <w:pPr>
        <w:pStyle w:val="xparagraph"/>
        <w:spacing w:before="0" w:beforeAutospacing="0" w:after="0" w:afterAutospacing="0"/>
        <w:jc w:val="center"/>
        <w:textAlignment w:val="baseline"/>
        <w:rPr>
          <w:rStyle w:val="xnormaltextrun"/>
          <w:rFonts w:ascii="Arial" w:hAnsi="Arial" w:cs="Arial"/>
          <w:i/>
          <w:iCs/>
          <w:lang w:val="es-CO"/>
        </w:rPr>
      </w:pPr>
      <w:r w:rsidRPr="009A4B6D">
        <w:rPr>
          <w:rStyle w:val="xnormaltextrun"/>
          <w:rFonts w:ascii="Arial" w:hAnsi="Arial" w:cs="Arial"/>
          <w:i/>
          <w:iCs/>
          <w:lang w:val="es-CO"/>
        </w:rPr>
        <w:t>Las inscripciones al programa</w:t>
      </w:r>
      <w:r>
        <w:rPr>
          <w:rStyle w:val="xnormaltextrun"/>
          <w:rFonts w:ascii="Arial" w:hAnsi="Arial" w:cs="Arial"/>
          <w:i/>
          <w:iCs/>
          <w:lang w:val="es-CO"/>
        </w:rPr>
        <w:t xml:space="preserve"> </w:t>
      </w:r>
      <w:r w:rsidR="000279FB" w:rsidRPr="0003007B">
        <w:rPr>
          <w:rStyle w:val="xnormaltextrun"/>
          <w:rFonts w:ascii="Arial" w:hAnsi="Arial" w:cs="Arial"/>
          <w:i/>
          <w:iCs/>
          <w:lang w:val="es-CO"/>
        </w:rPr>
        <w:t>comienza</w:t>
      </w:r>
      <w:r>
        <w:rPr>
          <w:rStyle w:val="xnormaltextrun"/>
          <w:rFonts w:ascii="Arial" w:hAnsi="Arial" w:cs="Arial"/>
          <w:i/>
          <w:iCs/>
          <w:lang w:val="es-CO"/>
        </w:rPr>
        <w:t>n</w:t>
      </w:r>
      <w:r w:rsidR="000279FB" w:rsidRPr="0003007B">
        <w:rPr>
          <w:rStyle w:val="xnormaltextrun"/>
          <w:rFonts w:ascii="Arial" w:hAnsi="Arial" w:cs="Arial"/>
          <w:i/>
          <w:iCs/>
          <w:lang w:val="es-CO"/>
        </w:rPr>
        <w:t xml:space="preserve"> </w:t>
      </w:r>
      <w:r w:rsidR="00986887" w:rsidRPr="0003007B">
        <w:rPr>
          <w:rStyle w:val="xcontextualspellingandgrammarerror"/>
          <w:rFonts w:ascii="Arial" w:hAnsi="Arial" w:cs="Arial"/>
          <w:i/>
          <w:iCs/>
          <w:lang w:val="es-CO"/>
        </w:rPr>
        <w:t xml:space="preserve">el 11 de </w:t>
      </w:r>
      <w:r w:rsidR="000279FB" w:rsidRPr="0003007B">
        <w:rPr>
          <w:rStyle w:val="xcontextualspellingandgrammarerror"/>
          <w:rFonts w:ascii="Arial" w:hAnsi="Arial" w:cs="Arial"/>
          <w:i/>
          <w:iCs/>
          <w:lang w:val="es-CO"/>
        </w:rPr>
        <w:t xml:space="preserve">septiembre </w:t>
      </w:r>
      <w:r w:rsidR="000279FB" w:rsidRPr="0003007B">
        <w:rPr>
          <w:rStyle w:val="xnormaltextrun"/>
          <w:rFonts w:ascii="Arial" w:hAnsi="Arial" w:cs="Arial"/>
          <w:i/>
          <w:iCs/>
          <w:lang w:val="es-CO"/>
        </w:rPr>
        <w:t>de 2023</w:t>
      </w:r>
    </w:p>
    <w:p w14:paraId="211361B0" w14:textId="77777777" w:rsidR="00EE7D0B" w:rsidRPr="0003007B" w:rsidRDefault="00EE7D0B" w:rsidP="000D0FA2">
      <w:pPr>
        <w:pStyle w:val="xparagraph"/>
        <w:spacing w:before="0" w:beforeAutospacing="0" w:after="0" w:afterAutospacing="0"/>
        <w:jc w:val="center"/>
        <w:textAlignment w:val="baseline"/>
        <w:rPr>
          <w:lang w:val="es-CO"/>
        </w:rPr>
      </w:pPr>
    </w:p>
    <w:p w14:paraId="7AE3AF23" w14:textId="0E75F9DE"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Fonts w:ascii="Times New Roman" w:hAnsi="Times New Roman" w:cs="Times New Roman"/>
          <w:b/>
          <w:bCs/>
          <w:color w:val="000000"/>
          <w:sz w:val="24"/>
          <w:szCs w:val="24"/>
          <w:lang w:val="es-CO"/>
        </w:rPr>
        <w:t>WASHINGTON</w:t>
      </w:r>
      <w:r w:rsidRPr="0003007B">
        <w:rPr>
          <w:rFonts w:ascii="Times New Roman" w:hAnsi="Times New Roman" w:cs="Times New Roman"/>
          <w:color w:val="000000"/>
          <w:sz w:val="24"/>
          <w:szCs w:val="24"/>
          <w:lang w:val="es-CO"/>
        </w:rPr>
        <w:t xml:space="preserve">, </w:t>
      </w:r>
      <w:r w:rsidR="00D53FE4">
        <w:rPr>
          <w:rFonts w:ascii="Times New Roman" w:hAnsi="Times New Roman" w:cs="Times New Roman"/>
          <w:color w:val="000000"/>
          <w:sz w:val="24"/>
          <w:szCs w:val="24"/>
          <w:lang w:val="es-CO"/>
        </w:rPr>
        <w:t>11</w:t>
      </w:r>
      <w:r w:rsidRPr="0003007B">
        <w:rPr>
          <w:rFonts w:ascii="Times New Roman" w:hAnsi="Times New Roman" w:cs="Times New Roman"/>
          <w:color w:val="000000"/>
          <w:sz w:val="24"/>
          <w:szCs w:val="24"/>
          <w:lang w:val="es-CO"/>
        </w:rPr>
        <w:t xml:space="preserve"> de septiembre de 2023 - El </w:t>
      </w:r>
      <w:r w:rsidRPr="0003007B">
        <w:rPr>
          <w:rStyle w:val="xnormaltextrun"/>
          <w:rFonts w:ascii="Times New Roman" w:hAnsi="Times New Roman" w:cs="Times New Roman"/>
          <w:sz w:val="24"/>
          <w:szCs w:val="24"/>
          <w:lang w:val="es-CO"/>
        </w:rPr>
        <w:t xml:space="preserve">Departamento de Agricultura de </w:t>
      </w:r>
      <w:r w:rsidR="0003007B">
        <w:rPr>
          <w:rStyle w:val="xnormaltextrun"/>
          <w:rFonts w:ascii="Times New Roman" w:hAnsi="Times New Roman" w:cs="Times New Roman"/>
          <w:sz w:val="24"/>
          <w:szCs w:val="24"/>
          <w:lang w:val="es-CO"/>
        </w:rPr>
        <w:t>los Estados Unidos</w:t>
      </w:r>
      <w:r w:rsidRPr="0003007B">
        <w:rPr>
          <w:rStyle w:val="xnormaltextrun"/>
          <w:rFonts w:ascii="Times New Roman" w:hAnsi="Times New Roman" w:cs="Times New Roman"/>
          <w:sz w:val="24"/>
          <w:szCs w:val="24"/>
          <w:lang w:val="es-CO"/>
        </w:rPr>
        <w:t xml:space="preserve"> (USDA</w:t>
      </w:r>
      <w:r w:rsidR="00172B8C">
        <w:rPr>
          <w:rStyle w:val="xnormaltextrun"/>
          <w:rFonts w:ascii="Times New Roman" w:hAnsi="Times New Roman" w:cs="Times New Roman"/>
          <w:sz w:val="24"/>
          <w:szCs w:val="24"/>
          <w:lang w:val="es-CO"/>
        </w:rPr>
        <w:t>, por sus siglas en inglés</w:t>
      </w:r>
      <w:r w:rsidRPr="0003007B">
        <w:rPr>
          <w:rStyle w:val="xnormaltextrun"/>
          <w:rFonts w:ascii="Times New Roman" w:hAnsi="Times New Roman" w:cs="Times New Roman"/>
          <w:sz w:val="24"/>
          <w:szCs w:val="24"/>
          <w:lang w:val="es-CO"/>
        </w:rPr>
        <w:t>) anunció hoy la asistencia del Programa de Pérdida de Leche (MLP</w:t>
      </w:r>
      <w:r w:rsidR="00172B8C">
        <w:rPr>
          <w:rStyle w:val="xnormaltextrun"/>
          <w:rFonts w:ascii="Times New Roman" w:hAnsi="Times New Roman" w:cs="Times New Roman"/>
          <w:sz w:val="24"/>
          <w:szCs w:val="24"/>
          <w:lang w:val="es-CO"/>
        </w:rPr>
        <w:t>, por sus siglas en inglés</w:t>
      </w:r>
      <w:r w:rsidRPr="0003007B">
        <w:rPr>
          <w:rStyle w:val="xnormaltextrun"/>
          <w:rFonts w:ascii="Times New Roman" w:hAnsi="Times New Roman" w:cs="Times New Roman"/>
          <w:sz w:val="24"/>
          <w:szCs w:val="24"/>
          <w:lang w:val="es-CO"/>
        </w:rPr>
        <w:t xml:space="preserve">) para las operaciones </w:t>
      </w:r>
      <w:r w:rsidR="00366F99">
        <w:rPr>
          <w:rStyle w:val="xnormaltextrun"/>
          <w:rFonts w:ascii="Times New Roman" w:hAnsi="Times New Roman" w:cs="Times New Roman"/>
          <w:sz w:val="24"/>
          <w:szCs w:val="24"/>
          <w:lang w:val="es-CO"/>
        </w:rPr>
        <w:t>lecheras</w:t>
      </w:r>
      <w:r w:rsidR="00366F99" w:rsidRPr="0003007B">
        <w:rPr>
          <w:rStyle w:val="xnormaltextrun"/>
          <w:rFonts w:ascii="Times New Roman" w:hAnsi="Times New Roman" w:cs="Times New Roman"/>
          <w:sz w:val="24"/>
          <w:szCs w:val="24"/>
          <w:lang w:val="es-CO"/>
        </w:rPr>
        <w:t xml:space="preserve"> </w:t>
      </w:r>
      <w:r w:rsidRPr="0003007B">
        <w:rPr>
          <w:rStyle w:val="xnormaltextrun"/>
          <w:rFonts w:ascii="Times New Roman" w:hAnsi="Times New Roman" w:cs="Times New Roman"/>
          <w:sz w:val="24"/>
          <w:szCs w:val="24"/>
          <w:lang w:val="es-CO"/>
        </w:rPr>
        <w:t xml:space="preserve">elegibles </w:t>
      </w:r>
      <w:r w:rsidR="005160A1">
        <w:rPr>
          <w:rStyle w:val="xnormaltextrun"/>
          <w:rFonts w:ascii="Times New Roman" w:hAnsi="Times New Roman" w:cs="Times New Roman"/>
          <w:sz w:val="24"/>
          <w:szCs w:val="24"/>
          <w:lang w:val="es-CO"/>
        </w:rPr>
        <w:t xml:space="preserve">por </w:t>
      </w:r>
      <w:r w:rsidRPr="0003007B">
        <w:rPr>
          <w:rStyle w:val="xnormaltextrun"/>
          <w:rFonts w:ascii="Times New Roman" w:hAnsi="Times New Roman" w:cs="Times New Roman"/>
          <w:sz w:val="24"/>
          <w:szCs w:val="24"/>
          <w:lang w:val="es-CO"/>
        </w:rPr>
        <w:t xml:space="preserve">la leche que </w:t>
      </w:r>
      <w:r w:rsidR="00C56C1A">
        <w:rPr>
          <w:rStyle w:val="xnormaltextrun"/>
          <w:rFonts w:ascii="Times New Roman" w:hAnsi="Times New Roman" w:cs="Times New Roman"/>
          <w:sz w:val="24"/>
          <w:szCs w:val="24"/>
          <w:lang w:val="es-CO"/>
        </w:rPr>
        <w:t>fue desechada</w:t>
      </w:r>
      <w:r w:rsidRPr="0003007B">
        <w:rPr>
          <w:rStyle w:val="xnormaltextrun"/>
          <w:rFonts w:ascii="Times New Roman" w:hAnsi="Times New Roman" w:cs="Times New Roman"/>
          <w:sz w:val="24"/>
          <w:szCs w:val="24"/>
          <w:lang w:val="es-CO"/>
        </w:rPr>
        <w:t xml:space="preserve"> o retirad</w:t>
      </w:r>
      <w:r w:rsidR="00C56C1A">
        <w:rPr>
          <w:rStyle w:val="xnormaltextrun"/>
          <w:rFonts w:ascii="Times New Roman" w:hAnsi="Times New Roman" w:cs="Times New Roman"/>
          <w:sz w:val="24"/>
          <w:szCs w:val="24"/>
          <w:lang w:val="es-CO"/>
        </w:rPr>
        <w:t>a</w:t>
      </w:r>
      <w:r w:rsidRPr="0003007B">
        <w:rPr>
          <w:rStyle w:val="xnormaltextrun"/>
          <w:rFonts w:ascii="Times New Roman" w:hAnsi="Times New Roman" w:cs="Times New Roman"/>
          <w:sz w:val="24"/>
          <w:szCs w:val="24"/>
          <w:lang w:val="es-CO"/>
        </w:rPr>
        <w:t xml:space="preserve">, sin compensación, del mercado comercial debido a eventos climáticos y las consecuencias de los fenómenos meteorológicos que </w:t>
      </w:r>
      <w:r w:rsidR="007F435E">
        <w:rPr>
          <w:rStyle w:val="xnormaltextrun"/>
          <w:rFonts w:ascii="Times New Roman" w:hAnsi="Times New Roman" w:cs="Times New Roman"/>
          <w:sz w:val="24"/>
          <w:szCs w:val="24"/>
          <w:lang w:val="es-CO"/>
        </w:rPr>
        <w:t>impidieron</w:t>
      </w:r>
      <w:r w:rsidR="007F435E" w:rsidRPr="0003007B">
        <w:rPr>
          <w:rStyle w:val="xnormaltextrun"/>
          <w:rFonts w:ascii="Times New Roman" w:hAnsi="Times New Roman" w:cs="Times New Roman"/>
          <w:sz w:val="24"/>
          <w:szCs w:val="24"/>
          <w:lang w:val="es-CO"/>
        </w:rPr>
        <w:t xml:space="preserve"> </w:t>
      </w:r>
      <w:r w:rsidRPr="0003007B">
        <w:rPr>
          <w:rStyle w:val="xnormaltextrun"/>
          <w:rFonts w:ascii="Times New Roman" w:hAnsi="Times New Roman" w:cs="Times New Roman"/>
          <w:sz w:val="24"/>
          <w:szCs w:val="24"/>
          <w:lang w:val="es-CO"/>
        </w:rPr>
        <w:t xml:space="preserve">la entrega o almacenamiento de leche (por ejemplo, cortes de energía, carreteras intransitables, pérdidas de infraestructura, etc.) durante los años </w:t>
      </w:r>
      <w:r w:rsidR="00E562D4">
        <w:rPr>
          <w:rStyle w:val="xnormaltextrun"/>
          <w:rFonts w:ascii="Times New Roman" w:hAnsi="Times New Roman" w:cs="Times New Roman"/>
          <w:sz w:val="24"/>
          <w:szCs w:val="24"/>
          <w:lang w:val="es-CO"/>
        </w:rPr>
        <w:t>naturales</w:t>
      </w:r>
      <w:r w:rsidR="00E562D4" w:rsidRPr="0003007B">
        <w:rPr>
          <w:rStyle w:val="xnormaltextrun"/>
          <w:rFonts w:ascii="Times New Roman" w:hAnsi="Times New Roman" w:cs="Times New Roman"/>
          <w:sz w:val="24"/>
          <w:szCs w:val="24"/>
          <w:lang w:val="es-CO"/>
        </w:rPr>
        <w:t xml:space="preserve"> </w:t>
      </w:r>
      <w:r w:rsidRPr="0003007B">
        <w:rPr>
          <w:rStyle w:val="xnormaltextrun"/>
          <w:rFonts w:ascii="Times New Roman" w:hAnsi="Times New Roman" w:cs="Times New Roman"/>
          <w:sz w:val="24"/>
          <w:szCs w:val="24"/>
          <w:lang w:val="es-CO"/>
        </w:rPr>
        <w:t>2020, 2021 y 2022.</w:t>
      </w:r>
      <w:r w:rsidR="00D342CA">
        <w:rPr>
          <w:rStyle w:val="xnormaltextrun"/>
          <w:rFonts w:ascii="Times New Roman" w:hAnsi="Times New Roman" w:cs="Times New Roman"/>
          <w:sz w:val="24"/>
          <w:szCs w:val="24"/>
          <w:lang w:val="es-CO"/>
        </w:rPr>
        <w:t xml:space="preserve"> </w:t>
      </w:r>
      <w:r w:rsidR="007F435E" w:rsidRPr="007F435E">
        <w:rPr>
          <w:rStyle w:val="xnormaltextrun"/>
          <w:rFonts w:ascii="Times New Roman" w:hAnsi="Times New Roman" w:cs="Times New Roman"/>
          <w:sz w:val="24"/>
          <w:szCs w:val="24"/>
          <w:lang w:val="es-CO"/>
        </w:rPr>
        <w:t>La inscripción en el MLP, administrado por la Agencia de Servicios Agrícolas (FSA</w:t>
      </w:r>
      <w:r w:rsidR="0038017C">
        <w:rPr>
          <w:rStyle w:val="xnormaltextrun"/>
          <w:rFonts w:ascii="Times New Roman" w:hAnsi="Times New Roman" w:cs="Times New Roman"/>
          <w:sz w:val="24"/>
          <w:szCs w:val="24"/>
          <w:lang w:val="es-CO"/>
        </w:rPr>
        <w:t>, por sus siglas en inglés</w:t>
      </w:r>
      <w:r w:rsidR="007F435E" w:rsidRPr="007F435E">
        <w:rPr>
          <w:rStyle w:val="xnormaltextrun"/>
          <w:rFonts w:ascii="Times New Roman" w:hAnsi="Times New Roman" w:cs="Times New Roman"/>
          <w:sz w:val="24"/>
          <w:szCs w:val="24"/>
          <w:lang w:val="es-CO"/>
        </w:rPr>
        <w:t>), comienza el 11 de septiembre y finaliza el 16 de octubre de 2023.</w:t>
      </w:r>
    </w:p>
    <w:p w14:paraId="2694CD4E"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Fonts w:ascii="Times New Roman" w:hAnsi="Times New Roman" w:cs="Times New Roman"/>
          <w:sz w:val="24"/>
          <w:szCs w:val="24"/>
          <w:lang w:val="es-CO"/>
        </w:rPr>
        <w:t> </w:t>
      </w:r>
    </w:p>
    <w:p w14:paraId="0BC2C987" w14:textId="3ADB1A02"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color w:val="212121"/>
          <w:sz w:val="24"/>
          <w:szCs w:val="24"/>
          <w:lang w:val="es-CO"/>
        </w:rPr>
        <w:t xml:space="preserve">"Las frecuentes y generalizadas catástrofes meteorológicas de los últimos tres años han afectado al sector lácteo estadounidense. Estos productores siguen enfrentándose a problemas en la cadena de suministro, altos costes de piensos e insumos, escasez de mano de obra y volatilidad de los mercados", dijo el administrador de la FSA, Zach </w:t>
      </w:r>
      <w:proofErr w:type="spellStart"/>
      <w:r w:rsidRPr="0003007B">
        <w:rPr>
          <w:rStyle w:val="xnormaltextrun"/>
          <w:rFonts w:ascii="Times New Roman" w:hAnsi="Times New Roman" w:cs="Times New Roman"/>
          <w:color w:val="212121"/>
          <w:sz w:val="24"/>
          <w:szCs w:val="24"/>
          <w:lang w:val="es-CO"/>
        </w:rPr>
        <w:t>Ducheneaux</w:t>
      </w:r>
      <w:proofErr w:type="spellEnd"/>
      <w:r w:rsidRPr="0003007B">
        <w:rPr>
          <w:rStyle w:val="xnormaltextrun"/>
          <w:rFonts w:ascii="Times New Roman" w:hAnsi="Times New Roman" w:cs="Times New Roman"/>
          <w:color w:val="212121"/>
          <w:sz w:val="24"/>
          <w:szCs w:val="24"/>
          <w:lang w:val="es-CO"/>
        </w:rPr>
        <w:t xml:space="preserve">."La realidad para los productores </w:t>
      </w:r>
      <w:r w:rsidR="006D1C83">
        <w:rPr>
          <w:rStyle w:val="xnormaltextrun"/>
          <w:rFonts w:ascii="Times New Roman" w:hAnsi="Times New Roman" w:cs="Times New Roman"/>
          <w:color w:val="212121"/>
          <w:sz w:val="24"/>
          <w:szCs w:val="24"/>
          <w:lang w:val="es-CO"/>
        </w:rPr>
        <w:t>lecheros</w:t>
      </w:r>
      <w:r w:rsidR="006D1C83" w:rsidRPr="0003007B">
        <w:rPr>
          <w:rStyle w:val="xnormaltextrun"/>
          <w:rFonts w:ascii="Times New Roman" w:hAnsi="Times New Roman" w:cs="Times New Roman"/>
          <w:color w:val="212121"/>
          <w:sz w:val="24"/>
          <w:szCs w:val="24"/>
          <w:lang w:val="es-CO"/>
        </w:rPr>
        <w:t xml:space="preserve"> </w:t>
      </w:r>
      <w:r w:rsidRPr="0003007B">
        <w:rPr>
          <w:rStyle w:val="xnormaltextrun"/>
          <w:rFonts w:ascii="Times New Roman" w:hAnsi="Times New Roman" w:cs="Times New Roman"/>
          <w:color w:val="212121"/>
          <w:sz w:val="24"/>
          <w:szCs w:val="24"/>
          <w:lang w:val="es-CO"/>
        </w:rPr>
        <w:t xml:space="preserve">es que el ganado es ordeñado al menos dos veces al día, produciendo </w:t>
      </w:r>
      <w:r w:rsidR="0038017C">
        <w:rPr>
          <w:rStyle w:val="xnormaltextrun"/>
          <w:rFonts w:ascii="Times New Roman" w:hAnsi="Times New Roman" w:cs="Times New Roman"/>
          <w:color w:val="212121"/>
          <w:sz w:val="24"/>
          <w:szCs w:val="24"/>
          <w:lang w:val="es-CO"/>
        </w:rPr>
        <w:t>un promedio</w:t>
      </w:r>
      <w:r w:rsidRPr="0003007B">
        <w:rPr>
          <w:rStyle w:val="xnormaltextrun"/>
          <w:rFonts w:ascii="Times New Roman" w:hAnsi="Times New Roman" w:cs="Times New Roman"/>
          <w:color w:val="212121"/>
          <w:sz w:val="24"/>
          <w:szCs w:val="24"/>
          <w:lang w:val="es-CO"/>
        </w:rPr>
        <w:t xml:space="preserve"> de seis a siete galones de leche por vaca, por día. Esa leche debe ir a alguna parte, y cuando no puede llegar a donde tiene que ir y no se puede almacenar debido a circunstancias fuera del control del productor, tenemos que ayudar. El Programa de Pérdida de Leche ayudará a compensar las pérdidas económicas de los productores a los que no les queda más remedio que </w:t>
      </w:r>
      <w:r w:rsidR="00EB1431">
        <w:rPr>
          <w:rStyle w:val="xnormaltextrun"/>
          <w:rFonts w:ascii="Times New Roman" w:hAnsi="Times New Roman" w:cs="Times New Roman"/>
          <w:color w:val="212121"/>
          <w:sz w:val="24"/>
          <w:szCs w:val="24"/>
          <w:lang w:val="es-CO"/>
        </w:rPr>
        <w:t>desechar</w:t>
      </w:r>
      <w:r w:rsidR="00EB1431" w:rsidRPr="0003007B">
        <w:rPr>
          <w:rStyle w:val="xnormaltextrun"/>
          <w:rFonts w:ascii="Times New Roman" w:hAnsi="Times New Roman" w:cs="Times New Roman"/>
          <w:color w:val="212121"/>
          <w:sz w:val="24"/>
          <w:szCs w:val="24"/>
          <w:lang w:val="es-CO"/>
        </w:rPr>
        <w:t xml:space="preserve"> </w:t>
      </w:r>
      <w:r w:rsidRPr="0003007B">
        <w:rPr>
          <w:rStyle w:val="xnormaltextrun"/>
          <w:rFonts w:ascii="Times New Roman" w:hAnsi="Times New Roman" w:cs="Times New Roman"/>
          <w:color w:val="212121"/>
          <w:sz w:val="24"/>
          <w:szCs w:val="24"/>
          <w:lang w:val="es-CO"/>
        </w:rPr>
        <w:t>la leche durante las catástrofes</w:t>
      </w:r>
      <w:r w:rsidRPr="0003007B">
        <w:rPr>
          <w:rStyle w:val="xeop"/>
          <w:rFonts w:ascii="Times New Roman" w:hAnsi="Times New Roman" w:cs="Times New Roman"/>
          <w:color w:val="212121"/>
          <w:sz w:val="24"/>
          <w:szCs w:val="24"/>
          <w:lang w:val="es-CO"/>
        </w:rPr>
        <w:t>"</w:t>
      </w:r>
      <w:r w:rsidRPr="0003007B">
        <w:rPr>
          <w:rStyle w:val="xnormaltextrun"/>
          <w:rFonts w:ascii="Times New Roman" w:hAnsi="Times New Roman" w:cs="Times New Roman"/>
          <w:color w:val="212121"/>
          <w:sz w:val="24"/>
          <w:szCs w:val="24"/>
          <w:lang w:val="es-CO"/>
        </w:rPr>
        <w:t xml:space="preserve">. </w:t>
      </w:r>
    </w:p>
    <w:p w14:paraId="2CDEF29B"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 </w:t>
      </w:r>
    </w:p>
    <w:p w14:paraId="4ABA049A" w14:textId="41DD97CE" w:rsidR="00562259" w:rsidRPr="0003007B" w:rsidRDefault="004361E3">
      <w:pPr>
        <w:pStyle w:val="xparagraph"/>
        <w:spacing w:before="0" w:beforeAutospacing="0" w:after="0" w:afterAutospacing="0"/>
        <w:textAlignment w:val="baseline"/>
        <w:rPr>
          <w:rFonts w:ascii="Times New Roman" w:hAnsi="Times New Roman" w:cs="Times New Roman"/>
          <w:b/>
          <w:bCs/>
          <w:sz w:val="24"/>
          <w:szCs w:val="24"/>
          <w:lang w:val="es-CO"/>
        </w:rPr>
      </w:pPr>
      <w:r>
        <w:rPr>
          <w:rStyle w:val="xnormaltextrun"/>
          <w:rFonts w:ascii="Times New Roman" w:hAnsi="Times New Roman" w:cs="Times New Roman"/>
          <w:b/>
          <w:bCs/>
          <w:sz w:val="24"/>
          <w:szCs w:val="24"/>
          <w:lang w:val="es-CO"/>
        </w:rPr>
        <w:t>Antecedentes</w:t>
      </w:r>
      <w:r w:rsidRPr="0003007B">
        <w:rPr>
          <w:rStyle w:val="xeop"/>
          <w:rFonts w:ascii="Times New Roman" w:hAnsi="Times New Roman" w:cs="Times New Roman"/>
          <w:b/>
          <w:bCs/>
          <w:sz w:val="24"/>
          <w:szCs w:val="24"/>
          <w:lang w:val="es-CO"/>
        </w:rPr>
        <w:t xml:space="preserve"> </w:t>
      </w:r>
    </w:p>
    <w:p w14:paraId="2F32DF26"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w:t>
      </w:r>
      <w:r w:rsidRPr="0003007B">
        <w:rPr>
          <w:rStyle w:val="xeop"/>
          <w:rFonts w:ascii="Times New Roman" w:hAnsi="Times New Roman" w:cs="Times New Roman"/>
          <w:sz w:val="24"/>
          <w:szCs w:val="24"/>
          <w:lang w:val="es-CO"/>
        </w:rPr>
        <w:t> </w:t>
      </w:r>
    </w:p>
    <w:p w14:paraId="2C059B3F" w14:textId="2B2335E5" w:rsidR="009357C9" w:rsidRPr="0003007B" w:rsidRDefault="009357C9">
      <w:pPr>
        <w:pStyle w:val="xparagraph"/>
        <w:spacing w:before="0" w:beforeAutospacing="0" w:after="0" w:afterAutospacing="0"/>
        <w:textAlignment w:val="baseline"/>
        <w:rPr>
          <w:rFonts w:ascii="Times New Roman" w:hAnsi="Times New Roman" w:cs="Times New Roman"/>
          <w:sz w:val="24"/>
          <w:szCs w:val="24"/>
          <w:lang w:val="es-CO"/>
        </w:rPr>
      </w:pPr>
      <w:r w:rsidRPr="009357C9">
        <w:rPr>
          <w:rStyle w:val="xnormaltextrun"/>
          <w:rFonts w:ascii="Times New Roman" w:hAnsi="Times New Roman" w:cs="Times New Roman"/>
          <w:sz w:val="24"/>
          <w:szCs w:val="24"/>
          <w:lang w:val="es-CO"/>
        </w:rPr>
        <w:t xml:space="preserve">El 29 de diciembre de 2022, el presidente </w:t>
      </w:r>
      <w:proofErr w:type="spellStart"/>
      <w:r w:rsidRPr="009357C9">
        <w:rPr>
          <w:rStyle w:val="xnormaltextrun"/>
          <w:rFonts w:ascii="Times New Roman" w:hAnsi="Times New Roman" w:cs="Times New Roman"/>
          <w:sz w:val="24"/>
          <w:szCs w:val="24"/>
          <w:lang w:val="es-CO"/>
        </w:rPr>
        <w:t>Biden</w:t>
      </w:r>
      <w:proofErr w:type="spellEnd"/>
      <w:r w:rsidRPr="009357C9">
        <w:rPr>
          <w:rStyle w:val="xnormaltextrun"/>
          <w:rFonts w:ascii="Times New Roman" w:hAnsi="Times New Roman" w:cs="Times New Roman"/>
          <w:sz w:val="24"/>
          <w:szCs w:val="24"/>
          <w:lang w:val="es-CO"/>
        </w:rPr>
        <w:t xml:space="preserve"> promulgó la Ley de Ampliación de la Financiación Pública y Prestación de Asistencia de Emergencia</w:t>
      </w:r>
      <w:r w:rsidR="004702C9">
        <w:rPr>
          <w:rStyle w:val="xnormaltextrun"/>
          <w:rFonts w:ascii="Times New Roman" w:hAnsi="Times New Roman" w:cs="Times New Roman"/>
          <w:sz w:val="24"/>
          <w:szCs w:val="24"/>
          <w:lang w:val="es-CO"/>
        </w:rPr>
        <w:t xml:space="preserve"> (</w:t>
      </w:r>
      <w:proofErr w:type="spellStart"/>
      <w:r w:rsidR="004702C9" w:rsidRPr="00E8672C">
        <w:rPr>
          <w:rStyle w:val="xnormaltextrun"/>
          <w:rFonts w:ascii="Times New Roman" w:hAnsi="Times New Roman" w:cs="Times New Roman"/>
          <w:i/>
          <w:iCs/>
          <w:lang w:val="es-CO"/>
        </w:rPr>
        <w:t>Extending</w:t>
      </w:r>
      <w:proofErr w:type="spellEnd"/>
      <w:r w:rsidR="004702C9" w:rsidRPr="00E8672C">
        <w:rPr>
          <w:rStyle w:val="xnormaltextrun"/>
          <w:rFonts w:ascii="Times New Roman" w:hAnsi="Times New Roman" w:cs="Times New Roman"/>
          <w:i/>
          <w:iCs/>
          <w:lang w:val="es-CO"/>
        </w:rPr>
        <w:t xml:space="preserve"> </w:t>
      </w:r>
      <w:proofErr w:type="spellStart"/>
      <w:r w:rsidR="004702C9" w:rsidRPr="00E8672C">
        <w:rPr>
          <w:rStyle w:val="xnormaltextrun"/>
          <w:rFonts w:ascii="Times New Roman" w:hAnsi="Times New Roman" w:cs="Times New Roman"/>
          <w:i/>
          <w:iCs/>
          <w:lang w:val="es-CO"/>
        </w:rPr>
        <w:t>Government</w:t>
      </w:r>
      <w:proofErr w:type="spellEnd"/>
      <w:r w:rsidR="004702C9" w:rsidRPr="00E8672C">
        <w:rPr>
          <w:rStyle w:val="xnormaltextrun"/>
          <w:rFonts w:ascii="Times New Roman" w:hAnsi="Times New Roman" w:cs="Times New Roman"/>
          <w:i/>
          <w:iCs/>
          <w:lang w:val="es-CO"/>
        </w:rPr>
        <w:t xml:space="preserve"> </w:t>
      </w:r>
      <w:proofErr w:type="spellStart"/>
      <w:r w:rsidR="004702C9" w:rsidRPr="00E8672C">
        <w:rPr>
          <w:rStyle w:val="xnormaltextrun"/>
          <w:rFonts w:ascii="Times New Roman" w:hAnsi="Times New Roman" w:cs="Times New Roman"/>
          <w:i/>
          <w:iCs/>
          <w:lang w:val="es-CO"/>
        </w:rPr>
        <w:t>Funding</w:t>
      </w:r>
      <w:proofErr w:type="spellEnd"/>
      <w:r w:rsidR="004702C9" w:rsidRPr="00E8672C">
        <w:rPr>
          <w:rStyle w:val="xnormaltextrun"/>
          <w:rFonts w:ascii="Times New Roman" w:hAnsi="Times New Roman" w:cs="Times New Roman"/>
          <w:i/>
          <w:iCs/>
          <w:lang w:val="es-CO"/>
        </w:rPr>
        <w:t xml:space="preserve"> and </w:t>
      </w:r>
      <w:proofErr w:type="spellStart"/>
      <w:r w:rsidR="004702C9" w:rsidRPr="00E8672C">
        <w:rPr>
          <w:rStyle w:val="xnormaltextrun"/>
          <w:rFonts w:ascii="Times New Roman" w:hAnsi="Times New Roman" w:cs="Times New Roman"/>
          <w:i/>
          <w:iCs/>
          <w:lang w:val="es-CO"/>
        </w:rPr>
        <w:t>Delivering</w:t>
      </w:r>
      <w:proofErr w:type="spellEnd"/>
      <w:r w:rsidR="004702C9" w:rsidRPr="00E8672C">
        <w:rPr>
          <w:rStyle w:val="xnormaltextrun"/>
          <w:rFonts w:ascii="Times New Roman" w:hAnsi="Times New Roman" w:cs="Times New Roman"/>
          <w:i/>
          <w:iCs/>
          <w:lang w:val="es-CO"/>
        </w:rPr>
        <w:t xml:space="preserve"> </w:t>
      </w:r>
      <w:proofErr w:type="spellStart"/>
      <w:r w:rsidR="004702C9" w:rsidRPr="00E8672C">
        <w:rPr>
          <w:rStyle w:val="xnormaltextrun"/>
          <w:rFonts w:ascii="Times New Roman" w:hAnsi="Times New Roman" w:cs="Times New Roman"/>
          <w:i/>
          <w:iCs/>
          <w:lang w:val="es-CO"/>
        </w:rPr>
        <w:t>Emergency</w:t>
      </w:r>
      <w:proofErr w:type="spellEnd"/>
      <w:r w:rsidR="004702C9" w:rsidRPr="00E8672C">
        <w:rPr>
          <w:rStyle w:val="xnormaltextrun"/>
          <w:rFonts w:ascii="Times New Roman" w:hAnsi="Times New Roman" w:cs="Times New Roman"/>
          <w:i/>
          <w:iCs/>
          <w:lang w:val="es-CO"/>
        </w:rPr>
        <w:t xml:space="preserve"> </w:t>
      </w:r>
      <w:proofErr w:type="spellStart"/>
      <w:r w:rsidR="004702C9" w:rsidRPr="00E8672C">
        <w:rPr>
          <w:rStyle w:val="xnormaltextrun"/>
          <w:rFonts w:ascii="Times New Roman" w:hAnsi="Times New Roman" w:cs="Times New Roman"/>
          <w:i/>
          <w:iCs/>
          <w:lang w:val="es-CO"/>
        </w:rPr>
        <w:t>Assistance</w:t>
      </w:r>
      <w:proofErr w:type="spellEnd"/>
      <w:r w:rsidR="004702C9" w:rsidRPr="00E8672C">
        <w:rPr>
          <w:rStyle w:val="xnormaltextrun"/>
          <w:rFonts w:ascii="Times New Roman" w:hAnsi="Times New Roman" w:cs="Times New Roman"/>
          <w:i/>
          <w:iCs/>
          <w:lang w:val="es-CO"/>
        </w:rPr>
        <w:t xml:space="preserve"> </w:t>
      </w:r>
      <w:proofErr w:type="spellStart"/>
      <w:r w:rsidR="004702C9" w:rsidRPr="00E8672C">
        <w:rPr>
          <w:rStyle w:val="xnormaltextrun"/>
          <w:rFonts w:ascii="Times New Roman" w:hAnsi="Times New Roman" w:cs="Times New Roman"/>
          <w:i/>
          <w:iCs/>
          <w:lang w:val="es-CO"/>
        </w:rPr>
        <w:t>Act</w:t>
      </w:r>
      <w:proofErr w:type="spellEnd"/>
      <w:r w:rsidR="004702C9">
        <w:rPr>
          <w:rStyle w:val="xnormaltextrun"/>
          <w:rFonts w:ascii="Times New Roman" w:hAnsi="Times New Roman" w:cs="Times New Roman"/>
          <w:i/>
          <w:iCs/>
          <w:sz w:val="24"/>
          <w:szCs w:val="24"/>
          <w:lang w:val="es-CO"/>
        </w:rPr>
        <w:t xml:space="preserve">, </w:t>
      </w:r>
      <w:r w:rsidR="004702C9" w:rsidRPr="00E8672C">
        <w:rPr>
          <w:rStyle w:val="xnormaltextrun"/>
          <w:rFonts w:ascii="Times New Roman" w:hAnsi="Times New Roman" w:cs="Times New Roman"/>
          <w:iCs/>
          <w:lang w:val="es-CO"/>
        </w:rPr>
        <w:t>en inglés</w:t>
      </w:r>
      <w:r w:rsidR="004702C9">
        <w:rPr>
          <w:rStyle w:val="xnormaltextrun"/>
          <w:rFonts w:ascii="Times New Roman" w:hAnsi="Times New Roman" w:cs="Times New Roman"/>
          <w:i/>
          <w:iCs/>
          <w:sz w:val="24"/>
          <w:szCs w:val="24"/>
          <w:lang w:val="es-CO"/>
        </w:rPr>
        <w:t>)</w:t>
      </w:r>
      <w:r w:rsidRPr="009357C9">
        <w:rPr>
          <w:rStyle w:val="xnormaltextrun"/>
          <w:rFonts w:ascii="Times New Roman" w:hAnsi="Times New Roman" w:cs="Times New Roman"/>
          <w:sz w:val="24"/>
          <w:szCs w:val="24"/>
          <w:lang w:val="es-CO"/>
        </w:rPr>
        <w:t xml:space="preserve"> (</w:t>
      </w:r>
      <w:r w:rsidR="004702C9" w:rsidRPr="009357C9">
        <w:rPr>
          <w:rStyle w:val="xnormaltextrun"/>
          <w:rFonts w:ascii="Times New Roman" w:hAnsi="Times New Roman" w:cs="Times New Roman"/>
          <w:sz w:val="24"/>
          <w:szCs w:val="24"/>
          <w:lang w:val="es-CO"/>
        </w:rPr>
        <w:t xml:space="preserve">Ley Pública </w:t>
      </w:r>
      <w:r w:rsidRPr="009357C9">
        <w:rPr>
          <w:rStyle w:val="xnormaltextrun"/>
          <w:rFonts w:ascii="Times New Roman" w:hAnsi="Times New Roman" w:cs="Times New Roman"/>
          <w:sz w:val="24"/>
          <w:szCs w:val="24"/>
          <w:lang w:val="es-CO"/>
        </w:rPr>
        <w:t>117-43), que proporciona 10.000 millones de dólares para pérdidas de cosechas, incluidas las pérdidas de leche debidas a catástrofes que cumplan los requisitos y que se hayan producido en los años naturales 2020 y 2021.  Además, la Ley de Asignaciones Complementarias de Ayuda para Catástrofes de 2023</w:t>
      </w:r>
      <w:r w:rsidR="004702C9">
        <w:rPr>
          <w:rStyle w:val="xnormaltextrun"/>
          <w:rFonts w:ascii="Times New Roman" w:hAnsi="Times New Roman" w:cs="Times New Roman"/>
          <w:sz w:val="24"/>
          <w:szCs w:val="24"/>
          <w:lang w:val="es-CO"/>
        </w:rPr>
        <w:t xml:space="preserve"> (</w:t>
      </w:r>
      <w:proofErr w:type="spellStart"/>
      <w:r w:rsidR="004702C9" w:rsidRPr="00E8672C">
        <w:rPr>
          <w:rStyle w:val="xnormaltextrun"/>
          <w:rFonts w:ascii="Times New Roman" w:hAnsi="Times New Roman" w:cs="Times New Roman"/>
          <w:i/>
          <w:iCs/>
          <w:lang w:val="es-CO"/>
        </w:rPr>
        <w:t>Disaster</w:t>
      </w:r>
      <w:proofErr w:type="spellEnd"/>
      <w:r w:rsidR="004702C9" w:rsidRPr="00E8672C">
        <w:rPr>
          <w:rStyle w:val="xnormaltextrun"/>
          <w:rFonts w:ascii="Times New Roman" w:hAnsi="Times New Roman" w:cs="Times New Roman"/>
          <w:i/>
          <w:iCs/>
          <w:lang w:val="es-CO"/>
        </w:rPr>
        <w:t xml:space="preserve"> </w:t>
      </w:r>
      <w:proofErr w:type="spellStart"/>
      <w:r w:rsidR="004702C9" w:rsidRPr="00E8672C">
        <w:rPr>
          <w:rStyle w:val="xnormaltextrun"/>
          <w:rFonts w:ascii="Times New Roman" w:hAnsi="Times New Roman" w:cs="Times New Roman"/>
          <w:i/>
          <w:iCs/>
          <w:lang w:val="es-CO"/>
        </w:rPr>
        <w:t>Relief</w:t>
      </w:r>
      <w:proofErr w:type="spellEnd"/>
      <w:r w:rsidR="004702C9" w:rsidRPr="00E8672C">
        <w:rPr>
          <w:rStyle w:val="xnormaltextrun"/>
          <w:rFonts w:ascii="Times New Roman" w:hAnsi="Times New Roman" w:cs="Times New Roman"/>
          <w:i/>
          <w:iCs/>
          <w:lang w:val="es-CO"/>
        </w:rPr>
        <w:t xml:space="preserve"> </w:t>
      </w:r>
      <w:proofErr w:type="spellStart"/>
      <w:r w:rsidR="004702C9" w:rsidRPr="00E8672C">
        <w:rPr>
          <w:rStyle w:val="xnormaltextrun"/>
          <w:rFonts w:ascii="Times New Roman" w:hAnsi="Times New Roman" w:cs="Times New Roman"/>
          <w:i/>
          <w:iCs/>
          <w:lang w:val="es-CO"/>
        </w:rPr>
        <w:t>Supplemental</w:t>
      </w:r>
      <w:proofErr w:type="spellEnd"/>
      <w:r w:rsidR="004702C9" w:rsidRPr="00E8672C">
        <w:rPr>
          <w:rStyle w:val="xnormaltextrun"/>
          <w:rFonts w:ascii="Times New Roman" w:hAnsi="Times New Roman" w:cs="Times New Roman"/>
          <w:i/>
          <w:iCs/>
          <w:lang w:val="es-CO"/>
        </w:rPr>
        <w:t xml:space="preserve"> </w:t>
      </w:r>
      <w:proofErr w:type="spellStart"/>
      <w:r w:rsidR="004702C9" w:rsidRPr="00E8672C">
        <w:rPr>
          <w:rStyle w:val="xnormaltextrun"/>
          <w:rFonts w:ascii="Times New Roman" w:hAnsi="Times New Roman" w:cs="Times New Roman"/>
          <w:i/>
          <w:iCs/>
          <w:lang w:val="es-CO"/>
        </w:rPr>
        <w:t>Appropriations</w:t>
      </w:r>
      <w:proofErr w:type="spellEnd"/>
      <w:r w:rsidR="004702C9" w:rsidRPr="00E8672C">
        <w:rPr>
          <w:rStyle w:val="xnormaltextrun"/>
          <w:rFonts w:ascii="Times New Roman" w:hAnsi="Times New Roman" w:cs="Times New Roman"/>
          <w:i/>
          <w:iCs/>
          <w:lang w:val="es-CO"/>
        </w:rPr>
        <w:t xml:space="preserve"> </w:t>
      </w:r>
      <w:proofErr w:type="spellStart"/>
      <w:r w:rsidR="004702C9" w:rsidRPr="00E8672C">
        <w:rPr>
          <w:rStyle w:val="xnormaltextrun"/>
          <w:rFonts w:ascii="Times New Roman" w:hAnsi="Times New Roman" w:cs="Times New Roman"/>
          <w:i/>
          <w:iCs/>
          <w:lang w:val="es-CO"/>
        </w:rPr>
        <w:t>Act</w:t>
      </w:r>
      <w:proofErr w:type="spellEnd"/>
      <w:r w:rsidR="004702C9" w:rsidRPr="00E8672C">
        <w:rPr>
          <w:rStyle w:val="xnormaltextrun"/>
          <w:rFonts w:ascii="Times New Roman" w:hAnsi="Times New Roman" w:cs="Times New Roman"/>
          <w:i/>
          <w:iCs/>
          <w:lang w:val="es-CO"/>
        </w:rPr>
        <w:t>, 2023</w:t>
      </w:r>
      <w:r w:rsidR="004702C9">
        <w:rPr>
          <w:rStyle w:val="xnormaltextrun"/>
          <w:rFonts w:ascii="Times New Roman" w:hAnsi="Times New Roman" w:cs="Times New Roman"/>
          <w:i/>
          <w:iCs/>
          <w:sz w:val="24"/>
          <w:szCs w:val="24"/>
          <w:lang w:val="es-CO"/>
        </w:rPr>
        <w:t xml:space="preserve">, </w:t>
      </w:r>
      <w:r w:rsidR="004702C9" w:rsidRPr="00E8672C">
        <w:rPr>
          <w:rStyle w:val="xnormaltextrun"/>
          <w:rFonts w:ascii="Times New Roman" w:hAnsi="Times New Roman" w:cs="Times New Roman"/>
          <w:iCs/>
          <w:lang w:val="es-CO"/>
        </w:rPr>
        <w:t>en inglés</w:t>
      </w:r>
      <w:r w:rsidR="004702C9">
        <w:rPr>
          <w:rStyle w:val="xnormaltextrun"/>
          <w:rFonts w:ascii="Times New Roman" w:hAnsi="Times New Roman" w:cs="Times New Roman"/>
          <w:i/>
          <w:iCs/>
          <w:sz w:val="24"/>
          <w:szCs w:val="24"/>
          <w:lang w:val="es-CO"/>
        </w:rPr>
        <w:t>)</w:t>
      </w:r>
      <w:r w:rsidRPr="009357C9">
        <w:rPr>
          <w:rStyle w:val="xnormaltextrun"/>
          <w:rFonts w:ascii="Times New Roman" w:hAnsi="Times New Roman" w:cs="Times New Roman"/>
          <w:sz w:val="24"/>
          <w:szCs w:val="24"/>
          <w:lang w:val="es-CO"/>
        </w:rPr>
        <w:t xml:space="preserve"> (Ley Pública 117-328) destina aproximadamente 3.000 millones de dólares a la ayuda para catástrofes por pérdidas similares ocurridas en el año natural 2022.</w:t>
      </w:r>
    </w:p>
    <w:p w14:paraId="2D9CEBD5"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 </w:t>
      </w:r>
    </w:p>
    <w:p w14:paraId="4A8F405F" w14:textId="5E5BF9FF" w:rsidR="00562259" w:rsidRPr="0003007B" w:rsidRDefault="007B3685">
      <w:pPr>
        <w:pStyle w:val="xparagraph"/>
        <w:spacing w:before="0" w:beforeAutospacing="0" w:after="0" w:afterAutospacing="0"/>
        <w:textAlignment w:val="baseline"/>
        <w:rPr>
          <w:rFonts w:ascii="Times New Roman" w:hAnsi="Times New Roman" w:cs="Times New Roman"/>
          <w:sz w:val="24"/>
          <w:szCs w:val="24"/>
          <w:lang w:val="es-CO"/>
        </w:rPr>
      </w:pPr>
      <w:r>
        <w:rPr>
          <w:rStyle w:val="xnormaltextrun"/>
          <w:rFonts w:ascii="Times New Roman" w:hAnsi="Times New Roman" w:cs="Times New Roman"/>
          <w:b/>
          <w:bCs/>
          <w:sz w:val="24"/>
          <w:szCs w:val="24"/>
          <w:lang w:val="es-CO"/>
        </w:rPr>
        <w:t>Elegibilidad</w:t>
      </w:r>
      <w:r w:rsidRPr="0003007B">
        <w:rPr>
          <w:rStyle w:val="xeop"/>
          <w:rFonts w:ascii="Times New Roman" w:hAnsi="Times New Roman" w:cs="Times New Roman"/>
          <w:sz w:val="24"/>
          <w:szCs w:val="24"/>
          <w:lang w:val="es-CO"/>
        </w:rPr>
        <w:t xml:space="preserve"> </w:t>
      </w:r>
    </w:p>
    <w:p w14:paraId="1D10F81D"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 </w:t>
      </w:r>
    </w:p>
    <w:p w14:paraId="74A5536D" w14:textId="244A173A"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xml:space="preserve">El MLP compensa a las </w:t>
      </w:r>
      <w:r w:rsidR="007B3685">
        <w:rPr>
          <w:rStyle w:val="xnormaltextrun"/>
          <w:rFonts w:ascii="Times New Roman" w:hAnsi="Times New Roman" w:cs="Times New Roman"/>
          <w:sz w:val="24"/>
          <w:szCs w:val="24"/>
          <w:lang w:val="es-CO"/>
        </w:rPr>
        <w:t>operaciones</w:t>
      </w:r>
      <w:r w:rsidR="007B3685" w:rsidRPr="0003007B">
        <w:rPr>
          <w:rStyle w:val="xnormaltextrun"/>
          <w:rFonts w:ascii="Times New Roman" w:hAnsi="Times New Roman" w:cs="Times New Roman"/>
          <w:sz w:val="24"/>
          <w:szCs w:val="24"/>
          <w:lang w:val="es-CO"/>
        </w:rPr>
        <w:t xml:space="preserve"> </w:t>
      </w:r>
      <w:r w:rsidRPr="0003007B">
        <w:rPr>
          <w:rStyle w:val="xnormaltextrun"/>
          <w:rFonts w:ascii="Times New Roman" w:hAnsi="Times New Roman" w:cs="Times New Roman"/>
          <w:sz w:val="24"/>
          <w:szCs w:val="24"/>
          <w:lang w:val="es-CO"/>
        </w:rPr>
        <w:t xml:space="preserve">lecheras por la leche </w:t>
      </w:r>
      <w:r w:rsidR="007B3685">
        <w:rPr>
          <w:rStyle w:val="xnormaltextrun"/>
          <w:rFonts w:ascii="Times New Roman" w:hAnsi="Times New Roman" w:cs="Times New Roman"/>
          <w:sz w:val="24"/>
          <w:szCs w:val="24"/>
          <w:lang w:val="es-CO"/>
        </w:rPr>
        <w:t>desechada</w:t>
      </w:r>
      <w:r w:rsidR="007B3685" w:rsidRPr="0003007B">
        <w:rPr>
          <w:rStyle w:val="xnormaltextrun"/>
          <w:rFonts w:ascii="Times New Roman" w:hAnsi="Times New Roman" w:cs="Times New Roman"/>
          <w:sz w:val="24"/>
          <w:szCs w:val="24"/>
          <w:lang w:val="es-CO"/>
        </w:rPr>
        <w:t xml:space="preserve"> </w:t>
      </w:r>
      <w:r w:rsidRPr="0003007B">
        <w:rPr>
          <w:rStyle w:val="xnormaltextrun"/>
          <w:rFonts w:ascii="Times New Roman" w:hAnsi="Times New Roman" w:cs="Times New Roman"/>
          <w:sz w:val="24"/>
          <w:szCs w:val="24"/>
          <w:lang w:val="es-CO"/>
        </w:rPr>
        <w:t xml:space="preserve">o retirada sin compensación del mercado comercial de la leche debido a catástrofes que cumplan los requisitos, incluidas sequías, incendios forestales, </w:t>
      </w:r>
      <w:r w:rsidRPr="0003007B">
        <w:rPr>
          <w:rStyle w:val="xnormaltextrun"/>
          <w:rFonts w:ascii="Times New Roman" w:hAnsi="Times New Roman" w:cs="Times New Roman"/>
          <w:sz w:val="24"/>
          <w:szCs w:val="24"/>
          <w:lang w:val="es-CO"/>
        </w:rPr>
        <w:lastRenderedPageBreak/>
        <w:t>huracanes, inundaciones, derechos, calor excesivo, tormentas invernales, heladas (incluido</w:t>
      </w:r>
      <w:r w:rsidR="00845B88">
        <w:rPr>
          <w:rStyle w:val="xnormaltextrun"/>
          <w:rFonts w:ascii="Times New Roman" w:hAnsi="Times New Roman" w:cs="Times New Roman"/>
          <w:sz w:val="24"/>
          <w:szCs w:val="24"/>
          <w:lang w:val="es-CO"/>
        </w:rPr>
        <w:t>s</w:t>
      </w:r>
      <w:r w:rsidRPr="0003007B">
        <w:rPr>
          <w:rStyle w:val="xnormaltextrun"/>
          <w:rFonts w:ascii="Times New Roman" w:hAnsi="Times New Roman" w:cs="Times New Roman"/>
          <w:sz w:val="24"/>
          <w:szCs w:val="24"/>
          <w:lang w:val="es-CO"/>
        </w:rPr>
        <w:t xml:space="preserve"> </w:t>
      </w:r>
      <w:r w:rsidR="00845B88">
        <w:rPr>
          <w:rStyle w:val="xnormaltextrun"/>
          <w:rFonts w:ascii="Times New Roman" w:hAnsi="Times New Roman" w:cs="Times New Roman"/>
          <w:sz w:val="24"/>
          <w:szCs w:val="24"/>
          <w:lang w:val="es-CO"/>
        </w:rPr>
        <w:t>los</w:t>
      </w:r>
      <w:r w:rsidR="00845B88" w:rsidRPr="0003007B">
        <w:rPr>
          <w:rStyle w:val="xnormaltextrun"/>
          <w:rFonts w:ascii="Times New Roman" w:hAnsi="Times New Roman" w:cs="Times New Roman"/>
          <w:sz w:val="24"/>
          <w:szCs w:val="24"/>
          <w:lang w:val="es-CO"/>
        </w:rPr>
        <w:t xml:space="preserve"> </w:t>
      </w:r>
      <w:r w:rsidRPr="0003007B">
        <w:rPr>
          <w:rStyle w:val="xnormaltextrun"/>
          <w:rFonts w:ascii="Times New Roman" w:hAnsi="Times New Roman" w:cs="Times New Roman"/>
          <w:sz w:val="24"/>
          <w:szCs w:val="24"/>
          <w:lang w:val="es-CO"/>
        </w:rPr>
        <w:t>vórtice</w:t>
      </w:r>
      <w:r w:rsidR="00845B88">
        <w:rPr>
          <w:rStyle w:val="xnormaltextrun"/>
          <w:rFonts w:ascii="Times New Roman" w:hAnsi="Times New Roman" w:cs="Times New Roman"/>
          <w:sz w:val="24"/>
          <w:szCs w:val="24"/>
          <w:lang w:val="es-CO"/>
        </w:rPr>
        <w:t>s</w:t>
      </w:r>
      <w:r w:rsidRPr="0003007B">
        <w:rPr>
          <w:rStyle w:val="xnormaltextrun"/>
          <w:rFonts w:ascii="Times New Roman" w:hAnsi="Times New Roman" w:cs="Times New Roman"/>
          <w:sz w:val="24"/>
          <w:szCs w:val="24"/>
          <w:lang w:val="es-CO"/>
        </w:rPr>
        <w:t xml:space="preserve"> polar</w:t>
      </w:r>
      <w:r w:rsidR="00845B88">
        <w:rPr>
          <w:rStyle w:val="xnormaltextrun"/>
          <w:rFonts w:ascii="Times New Roman" w:hAnsi="Times New Roman" w:cs="Times New Roman"/>
          <w:sz w:val="24"/>
          <w:szCs w:val="24"/>
          <w:lang w:val="es-CO"/>
        </w:rPr>
        <w:t>es</w:t>
      </w:r>
      <w:r w:rsidRPr="0003007B">
        <w:rPr>
          <w:rStyle w:val="xnormaltextrun"/>
          <w:rFonts w:ascii="Times New Roman" w:hAnsi="Times New Roman" w:cs="Times New Roman"/>
          <w:sz w:val="24"/>
          <w:szCs w:val="24"/>
          <w:lang w:val="es-CO"/>
        </w:rPr>
        <w:t xml:space="preserve">) y exposición al humo ocurridos en los años naturales 2020, 2021 y 2022. Los tornados se consideran una catástrofe admisible únicamente en el año </w:t>
      </w:r>
      <w:r w:rsidR="00D5242D">
        <w:rPr>
          <w:rStyle w:val="xnormaltextrun"/>
          <w:rFonts w:ascii="Times New Roman" w:hAnsi="Times New Roman" w:cs="Times New Roman"/>
          <w:sz w:val="24"/>
          <w:szCs w:val="24"/>
          <w:lang w:val="es-CO"/>
        </w:rPr>
        <w:t xml:space="preserve">natural </w:t>
      </w:r>
      <w:r w:rsidRPr="0003007B">
        <w:rPr>
          <w:rStyle w:val="xnormaltextrun"/>
          <w:rFonts w:ascii="Times New Roman" w:hAnsi="Times New Roman" w:cs="Times New Roman"/>
          <w:sz w:val="24"/>
          <w:szCs w:val="24"/>
          <w:lang w:val="es-CO"/>
        </w:rPr>
        <w:t>2022.</w:t>
      </w:r>
    </w:p>
    <w:p w14:paraId="5D766A76"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Fonts w:ascii="Times New Roman" w:hAnsi="Times New Roman" w:cs="Times New Roman"/>
          <w:sz w:val="24"/>
          <w:szCs w:val="24"/>
          <w:lang w:val="es-CO"/>
        </w:rPr>
        <w:t> </w:t>
      </w:r>
    </w:p>
    <w:p w14:paraId="2B8F841B" w14:textId="6C9A2CA0" w:rsidR="00B468D4" w:rsidRPr="0003007B" w:rsidRDefault="00B468D4">
      <w:pPr>
        <w:pStyle w:val="xparagraph"/>
        <w:spacing w:before="0" w:beforeAutospacing="0" w:after="0" w:afterAutospacing="0"/>
        <w:textAlignment w:val="baseline"/>
        <w:rPr>
          <w:rFonts w:ascii="Times New Roman" w:hAnsi="Times New Roman" w:cs="Times New Roman"/>
          <w:sz w:val="24"/>
          <w:szCs w:val="24"/>
          <w:lang w:val="es-CO"/>
        </w:rPr>
      </w:pPr>
      <w:r w:rsidRPr="00B468D4">
        <w:rPr>
          <w:rStyle w:val="xnormaltextrun"/>
          <w:rFonts w:ascii="Times New Roman" w:hAnsi="Times New Roman" w:cs="Times New Roman"/>
          <w:sz w:val="24"/>
          <w:szCs w:val="24"/>
          <w:lang w:val="es-CO"/>
        </w:rPr>
        <w:t>El periodo de reclamaciones por pérdidas de leche es cada mes natural en el que la leche fue desechada o retirada del mercado comercial. Cada solicitud del MLP cubre la pérdida en un único mes natural.  La pérdida de leche que se produzca en más de un mes natural debido al mismo fenómeno meteorológico que cumpla los requisitos requiere una solicitud separada para cada mes.</w:t>
      </w:r>
    </w:p>
    <w:p w14:paraId="64B8703F"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Fonts w:ascii="Times New Roman" w:hAnsi="Times New Roman" w:cs="Times New Roman"/>
          <w:sz w:val="24"/>
          <w:szCs w:val="24"/>
          <w:lang w:val="es-CO"/>
        </w:rPr>
        <w:t> </w:t>
      </w:r>
    </w:p>
    <w:p w14:paraId="3B4D7AE5" w14:textId="2E36E9A8" w:rsidR="00282ABD" w:rsidRPr="0003007B" w:rsidRDefault="00282ABD">
      <w:pPr>
        <w:pStyle w:val="xparagraph"/>
        <w:spacing w:before="0" w:beforeAutospacing="0" w:after="0" w:afterAutospacing="0"/>
        <w:textAlignment w:val="baseline"/>
        <w:rPr>
          <w:rFonts w:ascii="Times New Roman" w:hAnsi="Times New Roman" w:cs="Times New Roman"/>
          <w:sz w:val="24"/>
          <w:szCs w:val="24"/>
          <w:lang w:val="es-CO"/>
        </w:rPr>
      </w:pPr>
      <w:r w:rsidRPr="00282ABD">
        <w:rPr>
          <w:rStyle w:val="xnormaltextrun"/>
          <w:rFonts w:ascii="Times New Roman" w:hAnsi="Times New Roman" w:cs="Times New Roman"/>
          <w:sz w:val="24"/>
          <w:szCs w:val="24"/>
          <w:lang w:val="es-CO"/>
        </w:rPr>
        <w:t xml:space="preserve">Los días elegibles para la asistencia comienzan en la fecha en que la leche fue retirada o desechada y para los días concurrentes en que la leche fue retirada o desechada. Una vez que la operación </w:t>
      </w:r>
      <w:r w:rsidR="00E10651">
        <w:rPr>
          <w:rStyle w:val="xnormaltextrun"/>
          <w:rFonts w:ascii="Times New Roman" w:hAnsi="Times New Roman" w:cs="Times New Roman"/>
          <w:sz w:val="24"/>
          <w:szCs w:val="24"/>
          <w:lang w:val="es-CO"/>
        </w:rPr>
        <w:t>lechera</w:t>
      </w:r>
      <w:r w:rsidRPr="00282ABD">
        <w:rPr>
          <w:rStyle w:val="xnormaltextrun"/>
          <w:rFonts w:ascii="Times New Roman" w:hAnsi="Times New Roman" w:cs="Times New Roman"/>
          <w:sz w:val="24"/>
          <w:szCs w:val="24"/>
          <w:lang w:val="es-CO"/>
        </w:rPr>
        <w:t xml:space="preserve"> reinicia la comercialización de la leche, la operación lechera no es elegible para la asistencia a menos que después de reiniciar la comercialización de la leche comercial, la leche adicional se deseche debido a la misma catástrofe. La duración de las reclamaciones anuales se limita a 30 días por año para 2020, 2021 y 2022.</w:t>
      </w:r>
    </w:p>
    <w:p w14:paraId="152A104A"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Fonts w:ascii="Times New Roman" w:hAnsi="Times New Roman" w:cs="Times New Roman"/>
          <w:sz w:val="24"/>
          <w:szCs w:val="24"/>
          <w:lang w:val="es-CO"/>
        </w:rPr>
        <w:t> </w:t>
      </w:r>
    </w:p>
    <w:p w14:paraId="2C6EE352" w14:textId="0BAE8DD4"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b/>
          <w:bCs/>
          <w:sz w:val="24"/>
          <w:szCs w:val="24"/>
          <w:lang w:val="es-CO"/>
        </w:rPr>
        <w:t xml:space="preserve">Cómo </w:t>
      </w:r>
      <w:r w:rsidR="003D7B25">
        <w:rPr>
          <w:rStyle w:val="xeop"/>
          <w:rFonts w:ascii="Times New Roman" w:hAnsi="Times New Roman" w:cs="Times New Roman"/>
          <w:b/>
          <w:bCs/>
          <w:sz w:val="24"/>
          <w:szCs w:val="24"/>
          <w:lang w:val="es-CO"/>
        </w:rPr>
        <w:t>presentar la solicitud</w:t>
      </w:r>
    </w:p>
    <w:p w14:paraId="1A62E120"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 </w:t>
      </w:r>
    </w:p>
    <w:p w14:paraId="35139EAD" w14:textId="50F243CF" w:rsidR="00562259" w:rsidRPr="0003007B" w:rsidRDefault="00E21415">
      <w:pPr>
        <w:pStyle w:val="xparagraph"/>
        <w:spacing w:before="0" w:beforeAutospacing="0" w:after="0" w:afterAutospacing="0"/>
        <w:textAlignment w:val="baseline"/>
        <w:rPr>
          <w:rFonts w:ascii="Times New Roman" w:hAnsi="Times New Roman" w:cs="Times New Roman"/>
          <w:sz w:val="24"/>
          <w:szCs w:val="24"/>
          <w:lang w:val="es-CO"/>
        </w:rPr>
      </w:pPr>
      <w:r w:rsidRPr="00E21415">
        <w:rPr>
          <w:rStyle w:val="xnormaltextrun"/>
          <w:rFonts w:ascii="Times New Roman" w:hAnsi="Times New Roman" w:cs="Times New Roman"/>
          <w:sz w:val="24"/>
          <w:szCs w:val="24"/>
          <w:lang w:val="es-CO"/>
        </w:rPr>
        <w:t>Para presentar la solicitud para el MLP, los productores deben presentar</w:t>
      </w:r>
      <w:r>
        <w:rPr>
          <w:rStyle w:val="xnormaltextrun"/>
          <w:rFonts w:ascii="Times New Roman" w:hAnsi="Times New Roman" w:cs="Times New Roman"/>
          <w:sz w:val="24"/>
          <w:szCs w:val="24"/>
          <w:lang w:val="es-CO"/>
        </w:rPr>
        <w:t>:</w:t>
      </w:r>
      <w:r w:rsidRPr="00E21415" w:rsidDel="00E21415">
        <w:rPr>
          <w:rStyle w:val="xnormaltextrun"/>
          <w:rFonts w:ascii="Times New Roman" w:hAnsi="Times New Roman" w:cs="Times New Roman"/>
          <w:sz w:val="24"/>
          <w:szCs w:val="24"/>
          <w:lang w:val="es-CO"/>
        </w:rPr>
        <w:t xml:space="preserve"> </w:t>
      </w:r>
    </w:p>
    <w:p w14:paraId="4CBB1D2D" w14:textId="6283FDCA" w:rsidR="00562259" w:rsidRPr="0003007B" w:rsidRDefault="000279FB">
      <w:pPr>
        <w:pStyle w:val="xparagraph"/>
        <w:numPr>
          <w:ilvl w:val="0"/>
          <w:numId w:val="4"/>
        </w:numPr>
        <w:spacing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Solicitud</w:t>
      </w:r>
      <w:r w:rsidRPr="0003007B">
        <w:rPr>
          <w:rStyle w:val="xnormaltextrun"/>
          <w:rFonts w:ascii="Times New Roman" w:hAnsi="Times New Roman" w:cs="Times New Roman"/>
          <w:i/>
          <w:iCs/>
          <w:sz w:val="24"/>
          <w:szCs w:val="24"/>
          <w:lang w:val="es-CO"/>
        </w:rPr>
        <w:t xml:space="preserve"> </w:t>
      </w:r>
      <w:r w:rsidR="00E21415" w:rsidRPr="00E8672C">
        <w:rPr>
          <w:rStyle w:val="xnormaltextrun"/>
          <w:rFonts w:ascii="Times New Roman" w:hAnsi="Times New Roman" w:cs="Times New Roman"/>
          <w:iCs/>
          <w:sz w:val="24"/>
          <w:szCs w:val="24"/>
          <w:lang w:val="es-CO"/>
        </w:rPr>
        <w:t>para el</w:t>
      </w:r>
      <w:r w:rsidR="00E21415" w:rsidRPr="0003007B">
        <w:rPr>
          <w:rStyle w:val="xnormaltextrun"/>
          <w:rFonts w:ascii="Times New Roman" w:hAnsi="Times New Roman" w:cs="Times New Roman"/>
          <w:i/>
          <w:iCs/>
          <w:sz w:val="24"/>
          <w:szCs w:val="24"/>
          <w:lang w:val="es-CO"/>
        </w:rPr>
        <w:t xml:space="preserve"> </w:t>
      </w:r>
      <w:r w:rsidRPr="0003007B">
        <w:rPr>
          <w:rStyle w:val="xnormaltextrun"/>
          <w:rFonts w:ascii="Times New Roman" w:hAnsi="Times New Roman" w:cs="Times New Roman"/>
          <w:i/>
          <w:iCs/>
          <w:sz w:val="24"/>
          <w:szCs w:val="24"/>
          <w:lang w:val="es-CO"/>
        </w:rPr>
        <w:t>Programa de Pérdida de Leche</w:t>
      </w:r>
      <w:r w:rsidR="00E21415">
        <w:rPr>
          <w:rStyle w:val="xnormaltextrun"/>
          <w:rFonts w:ascii="Times New Roman" w:hAnsi="Times New Roman" w:cs="Times New Roman"/>
          <w:i/>
          <w:iCs/>
          <w:sz w:val="24"/>
          <w:szCs w:val="24"/>
          <w:lang w:val="es-CO"/>
        </w:rPr>
        <w:t xml:space="preserve">, </w:t>
      </w:r>
      <w:r w:rsidR="00E21415" w:rsidRPr="0003007B">
        <w:rPr>
          <w:rStyle w:val="xnormaltextrun"/>
          <w:rFonts w:ascii="Times New Roman" w:hAnsi="Times New Roman" w:cs="Times New Roman"/>
          <w:sz w:val="24"/>
          <w:szCs w:val="24"/>
          <w:lang w:val="es-CO"/>
        </w:rPr>
        <w:t>FSA-376</w:t>
      </w:r>
      <w:r w:rsidR="00E21415">
        <w:rPr>
          <w:rStyle w:val="xnormaltextrun"/>
          <w:rFonts w:ascii="Times New Roman" w:hAnsi="Times New Roman" w:cs="Times New Roman"/>
          <w:sz w:val="24"/>
          <w:szCs w:val="24"/>
          <w:lang w:val="es-CO"/>
        </w:rPr>
        <w:t>.</w:t>
      </w:r>
      <w:r w:rsidRPr="0003007B">
        <w:rPr>
          <w:rStyle w:val="xnormaltextrun"/>
          <w:rFonts w:ascii="Times New Roman" w:hAnsi="Times New Roman" w:cs="Times New Roman"/>
          <w:i/>
          <w:iCs/>
          <w:sz w:val="24"/>
          <w:szCs w:val="24"/>
          <w:lang w:val="es-CO"/>
        </w:rPr>
        <w:t xml:space="preserve">  </w:t>
      </w:r>
    </w:p>
    <w:p w14:paraId="415B2861" w14:textId="77777777" w:rsidR="00562259" w:rsidRPr="0003007B" w:rsidRDefault="000279FB">
      <w:pPr>
        <w:pStyle w:val="xparagraph"/>
        <w:numPr>
          <w:ilvl w:val="0"/>
          <w:numId w:val="4"/>
        </w:numPr>
        <w:spacing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Declaración sobre la comercialización de la leche del</w:t>
      </w:r>
      <w:r w:rsidRPr="0003007B">
        <w:rPr>
          <w:rStyle w:val="xeop"/>
          <w:rFonts w:ascii="Times New Roman" w:hAnsi="Times New Roman" w:cs="Times New Roman"/>
          <w:sz w:val="24"/>
          <w:szCs w:val="24"/>
          <w:lang w:val="es-CO"/>
        </w:rPr>
        <w:t xml:space="preserve">: </w:t>
      </w:r>
    </w:p>
    <w:p w14:paraId="6128F3B1" w14:textId="47CFC050" w:rsidR="00562259" w:rsidRPr="0003007B" w:rsidRDefault="00CB3CC7">
      <w:pPr>
        <w:pStyle w:val="xparagraph"/>
        <w:numPr>
          <w:ilvl w:val="1"/>
          <w:numId w:val="4"/>
        </w:numPr>
        <w:spacing w:beforeAutospacing="0" w:after="0" w:afterAutospacing="0"/>
        <w:textAlignment w:val="baseline"/>
        <w:rPr>
          <w:rFonts w:ascii="Times New Roman" w:hAnsi="Times New Roman" w:cs="Times New Roman"/>
          <w:sz w:val="24"/>
          <w:szCs w:val="24"/>
          <w:lang w:val="es-CO"/>
        </w:rPr>
      </w:pPr>
      <w:r w:rsidRPr="00CB3CC7">
        <w:rPr>
          <w:rStyle w:val="xnormaltextrun"/>
          <w:rFonts w:ascii="Times New Roman" w:hAnsi="Times New Roman" w:cs="Times New Roman"/>
          <w:sz w:val="24"/>
          <w:szCs w:val="24"/>
          <w:lang w:val="es-CO"/>
        </w:rPr>
        <w:t xml:space="preserve">Mes anterior a aquél en el que se retiró o desechó la leche. </w:t>
      </w:r>
      <w:r w:rsidR="000279FB" w:rsidRPr="0003007B">
        <w:rPr>
          <w:rStyle w:val="xnormaltextrun"/>
          <w:rFonts w:ascii="Times New Roman" w:hAnsi="Times New Roman" w:cs="Times New Roman"/>
          <w:sz w:val="24"/>
          <w:szCs w:val="24"/>
          <w:lang w:val="es-CO"/>
        </w:rPr>
        <w:t xml:space="preserve"> </w:t>
      </w:r>
    </w:p>
    <w:p w14:paraId="7B19C110" w14:textId="77777777" w:rsidR="00562259" w:rsidRDefault="000279FB">
      <w:pPr>
        <w:pStyle w:val="xparagraph"/>
        <w:numPr>
          <w:ilvl w:val="1"/>
          <w:numId w:val="4"/>
        </w:numPr>
        <w:spacing w:beforeAutospacing="0" w:after="0" w:afterAutospacing="0"/>
        <w:textAlignment w:val="baseline"/>
        <w:rPr>
          <w:rFonts w:ascii="Times New Roman" w:hAnsi="Times New Roman" w:cs="Times New Roman"/>
          <w:sz w:val="24"/>
          <w:szCs w:val="24"/>
        </w:rPr>
      </w:pPr>
      <w:proofErr w:type="spellStart"/>
      <w:r w:rsidRPr="000D0FA2">
        <w:rPr>
          <w:rStyle w:val="xnormaltextrun"/>
          <w:rFonts w:ascii="Times New Roman" w:hAnsi="Times New Roman" w:cs="Times New Roman"/>
          <w:sz w:val="24"/>
          <w:szCs w:val="24"/>
        </w:rPr>
        <w:t>Mes</w:t>
      </w:r>
      <w:proofErr w:type="spellEnd"/>
      <w:r w:rsidRPr="000D0FA2">
        <w:rPr>
          <w:rStyle w:val="xnormaltextrun"/>
          <w:rFonts w:ascii="Times New Roman" w:hAnsi="Times New Roman" w:cs="Times New Roman"/>
          <w:sz w:val="24"/>
          <w:szCs w:val="24"/>
        </w:rPr>
        <w:t xml:space="preserve"> </w:t>
      </w:r>
      <w:proofErr w:type="spellStart"/>
      <w:r w:rsidRPr="000D0FA2">
        <w:rPr>
          <w:rStyle w:val="xnormaltextrun"/>
          <w:rFonts w:ascii="Times New Roman" w:hAnsi="Times New Roman" w:cs="Times New Roman"/>
          <w:sz w:val="24"/>
          <w:szCs w:val="24"/>
        </w:rPr>
        <w:t>afectado</w:t>
      </w:r>
      <w:proofErr w:type="spellEnd"/>
      <w:r w:rsidRPr="000D0FA2">
        <w:rPr>
          <w:rStyle w:val="xeop"/>
          <w:rFonts w:ascii="Times New Roman" w:hAnsi="Times New Roman" w:cs="Times New Roman"/>
          <w:sz w:val="24"/>
          <w:szCs w:val="24"/>
        </w:rPr>
        <w:t xml:space="preserve">. </w:t>
      </w:r>
    </w:p>
    <w:p w14:paraId="26107501" w14:textId="77777777" w:rsidR="00562259" w:rsidRPr="0003007B" w:rsidRDefault="000279FB">
      <w:pPr>
        <w:pStyle w:val="xparagraph"/>
        <w:numPr>
          <w:ilvl w:val="0"/>
          <w:numId w:val="4"/>
        </w:numPr>
        <w:spacing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Declaración detallada por escrito de las circunstancias de la retirada de la leche, incluido el tipo de fenómeno meteorológico y su alcance geográfico, qué limitaciones de transporte se produjeron y cualquier información sobre lo que se hizo con la leche retirada</w:t>
      </w:r>
      <w:r w:rsidRPr="0003007B">
        <w:rPr>
          <w:rStyle w:val="xeop"/>
          <w:rFonts w:ascii="Times New Roman" w:hAnsi="Times New Roman" w:cs="Times New Roman"/>
          <w:sz w:val="24"/>
          <w:szCs w:val="24"/>
          <w:lang w:val="es-CO"/>
        </w:rPr>
        <w:t xml:space="preserve">. </w:t>
      </w:r>
    </w:p>
    <w:p w14:paraId="60657A4F" w14:textId="77777777" w:rsidR="00562259" w:rsidRPr="0003007B" w:rsidRDefault="000279FB">
      <w:pPr>
        <w:pStyle w:val="xparagraph"/>
        <w:numPr>
          <w:ilvl w:val="0"/>
          <w:numId w:val="4"/>
        </w:numPr>
        <w:spacing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 xml:space="preserve">Cualquier otra información exigida por la normativa. </w:t>
      </w:r>
    </w:p>
    <w:p w14:paraId="3732E53D" w14:textId="77777777" w:rsidR="000D0FA2" w:rsidRPr="0003007B" w:rsidRDefault="000D0FA2" w:rsidP="000D0FA2">
      <w:pPr>
        <w:pStyle w:val="xparagraph"/>
        <w:spacing w:beforeAutospacing="0" w:after="0" w:afterAutospacing="0"/>
        <w:ind w:left="1080"/>
        <w:textAlignment w:val="baseline"/>
        <w:rPr>
          <w:rFonts w:ascii="Times New Roman" w:hAnsi="Times New Roman" w:cs="Times New Roman"/>
          <w:sz w:val="24"/>
          <w:szCs w:val="24"/>
          <w:lang w:val="es-CO"/>
        </w:rPr>
      </w:pPr>
      <w:r w:rsidRPr="0003007B">
        <w:rPr>
          <w:rFonts w:ascii="Times New Roman" w:hAnsi="Times New Roman" w:cs="Times New Roman"/>
          <w:sz w:val="24"/>
          <w:szCs w:val="24"/>
          <w:lang w:val="es-CO"/>
        </w:rPr>
        <w:t> </w:t>
      </w:r>
    </w:p>
    <w:p w14:paraId="30120576" w14:textId="08119AF4"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xml:space="preserve">Si no se han presentado previamente ante la FSA, los solicitantes también deben presentar todos los elementos siguientes en un plazo de 60 días a partir de la fecha límite de presentación de la solicitud </w:t>
      </w:r>
      <w:r w:rsidR="00574A08">
        <w:rPr>
          <w:rStyle w:val="xnormaltextrun"/>
          <w:rFonts w:ascii="Times New Roman" w:hAnsi="Times New Roman" w:cs="Times New Roman"/>
          <w:sz w:val="24"/>
          <w:szCs w:val="24"/>
          <w:lang w:val="es-CO"/>
        </w:rPr>
        <w:t>para el</w:t>
      </w:r>
      <w:r w:rsidRPr="0003007B">
        <w:rPr>
          <w:rStyle w:val="xnormaltextrun"/>
          <w:rFonts w:ascii="Times New Roman" w:hAnsi="Times New Roman" w:cs="Times New Roman"/>
          <w:sz w:val="24"/>
          <w:szCs w:val="24"/>
          <w:lang w:val="es-CO"/>
        </w:rPr>
        <w:t xml:space="preserve"> MLP</w:t>
      </w:r>
      <w:r w:rsidRPr="0003007B">
        <w:rPr>
          <w:rStyle w:val="xeop"/>
          <w:rFonts w:ascii="Times New Roman" w:hAnsi="Times New Roman" w:cs="Times New Roman"/>
          <w:sz w:val="24"/>
          <w:szCs w:val="24"/>
          <w:lang w:val="es-CO"/>
        </w:rPr>
        <w:t xml:space="preserve">: </w:t>
      </w:r>
    </w:p>
    <w:p w14:paraId="3E6854C3" w14:textId="2672269C" w:rsidR="00562259" w:rsidRPr="0003007B" w:rsidRDefault="000279FB">
      <w:pPr>
        <w:pStyle w:val="xparagraph"/>
        <w:numPr>
          <w:ilvl w:val="0"/>
          <w:numId w:val="5"/>
        </w:numPr>
        <w:spacing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xml:space="preserve">Formulario AD-2047, </w:t>
      </w:r>
      <w:r w:rsidR="00295C99">
        <w:rPr>
          <w:rStyle w:val="xnormaltextrun"/>
          <w:rFonts w:ascii="Times New Roman" w:hAnsi="Times New Roman" w:cs="Times New Roman"/>
          <w:i/>
          <w:iCs/>
          <w:sz w:val="24"/>
          <w:szCs w:val="24"/>
          <w:lang w:val="es-CO"/>
        </w:rPr>
        <w:t>Hoja</w:t>
      </w:r>
      <w:r w:rsidR="00295C99" w:rsidRPr="0003007B">
        <w:rPr>
          <w:rStyle w:val="xnormaltextrun"/>
          <w:rFonts w:ascii="Times New Roman" w:hAnsi="Times New Roman" w:cs="Times New Roman"/>
          <w:i/>
          <w:iCs/>
          <w:sz w:val="24"/>
          <w:szCs w:val="24"/>
          <w:lang w:val="es-CO"/>
        </w:rPr>
        <w:t xml:space="preserve"> </w:t>
      </w:r>
      <w:r w:rsidRPr="0003007B">
        <w:rPr>
          <w:rStyle w:val="xnormaltextrun"/>
          <w:rFonts w:ascii="Times New Roman" w:hAnsi="Times New Roman" w:cs="Times New Roman"/>
          <w:i/>
          <w:iCs/>
          <w:sz w:val="24"/>
          <w:szCs w:val="24"/>
          <w:lang w:val="es-CO"/>
        </w:rPr>
        <w:t>de datos del cliente.</w:t>
      </w:r>
    </w:p>
    <w:p w14:paraId="43888EF6" w14:textId="28B4E037" w:rsidR="00562259" w:rsidRPr="0003007B" w:rsidRDefault="000279FB">
      <w:pPr>
        <w:pStyle w:val="xparagraph"/>
        <w:numPr>
          <w:ilvl w:val="0"/>
          <w:numId w:val="5"/>
        </w:numPr>
        <w:spacing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xml:space="preserve">Formulario CCC-902, </w:t>
      </w:r>
      <w:r w:rsidRPr="0003007B">
        <w:rPr>
          <w:rStyle w:val="xnormaltextrun"/>
          <w:rFonts w:ascii="Times New Roman" w:hAnsi="Times New Roman" w:cs="Times New Roman"/>
          <w:i/>
          <w:iCs/>
          <w:sz w:val="24"/>
          <w:szCs w:val="24"/>
          <w:lang w:val="es-CO"/>
        </w:rPr>
        <w:t xml:space="preserve">Plan de explotación agrícola </w:t>
      </w:r>
      <w:r w:rsidRPr="0003007B">
        <w:rPr>
          <w:rStyle w:val="xnormaltextrun"/>
          <w:rFonts w:ascii="Times New Roman" w:hAnsi="Times New Roman" w:cs="Times New Roman"/>
          <w:sz w:val="24"/>
          <w:szCs w:val="24"/>
          <w:lang w:val="es-CO"/>
        </w:rPr>
        <w:t xml:space="preserve">para </w:t>
      </w:r>
      <w:r w:rsidR="00403BEE">
        <w:rPr>
          <w:rStyle w:val="xnormaltextrun"/>
          <w:rFonts w:ascii="Times New Roman" w:hAnsi="Times New Roman" w:cs="Times New Roman"/>
          <w:sz w:val="24"/>
          <w:szCs w:val="24"/>
          <w:lang w:val="es-CO"/>
        </w:rPr>
        <w:t>personas naturales</w:t>
      </w:r>
      <w:r w:rsidR="00295C99">
        <w:rPr>
          <w:rStyle w:val="xnormaltextrun"/>
          <w:rFonts w:ascii="Times New Roman" w:hAnsi="Times New Roman" w:cs="Times New Roman"/>
          <w:sz w:val="24"/>
          <w:szCs w:val="24"/>
          <w:lang w:val="es-CO"/>
        </w:rPr>
        <w:t xml:space="preserve"> </w:t>
      </w:r>
      <w:r w:rsidRPr="0003007B">
        <w:rPr>
          <w:rStyle w:val="xnormaltextrun"/>
          <w:rFonts w:ascii="Times New Roman" w:hAnsi="Times New Roman" w:cs="Times New Roman"/>
          <w:sz w:val="24"/>
          <w:szCs w:val="24"/>
          <w:lang w:val="es-CO"/>
        </w:rPr>
        <w:t xml:space="preserve">o </w:t>
      </w:r>
      <w:r w:rsidR="002E3658">
        <w:rPr>
          <w:rStyle w:val="xnormaltextrun"/>
          <w:rFonts w:ascii="Times New Roman" w:hAnsi="Times New Roman" w:cs="Times New Roman"/>
          <w:sz w:val="24"/>
          <w:szCs w:val="24"/>
          <w:lang w:val="es-CO"/>
        </w:rPr>
        <w:t>entidades jurídicas</w:t>
      </w:r>
      <w:r w:rsidRPr="0003007B">
        <w:rPr>
          <w:rStyle w:val="xnormaltextrun"/>
          <w:rFonts w:ascii="Times New Roman" w:hAnsi="Times New Roman" w:cs="Times New Roman"/>
          <w:sz w:val="24"/>
          <w:szCs w:val="24"/>
          <w:lang w:val="es-CO"/>
        </w:rPr>
        <w:t>.</w:t>
      </w:r>
    </w:p>
    <w:p w14:paraId="68E15033" w14:textId="3E0A69CF" w:rsidR="00562259" w:rsidRPr="0003007B" w:rsidRDefault="000279FB">
      <w:pPr>
        <w:pStyle w:val="xparagraph"/>
        <w:numPr>
          <w:ilvl w:val="0"/>
          <w:numId w:val="5"/>
        </w:numPr>
        <w:spacing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xml:space="preserve">Formulario CCC-901, </w:t>
      </w:r>
      <w:r w:rsidRPr="0003007B">
        <w:rPr>
          <w:rStyle w:val="xnormaltextrun"/>
          <w:rFonts w:ascii="Times New Roman" w:hAnsi="Times New Roman" w:cs="Times New Roman"/>
          <w:i/>
          <w:iCs/>
          <w:sz w:val="24"/>
          <w:szCs w:val="24"/>
          <w:lang w:val="es-CO"/>
        </w:rPr>
        <w:t xml:space="preserve">Información sobre los miembros para </w:t>
      </w:r>
      <w:r w:rsidR="002E3658">
        <w:rPr>
          <w:rStyle w:val="xnormaltextrun"/>
          <w:rFonts w:ascii="Times New Roman" w:hAnsi="Times New Roman" w:cs="Times New Roman"/>
          <w:i/>
          <w:iCs/>
          <w:sz w:val="24"/>
          <w:szCs w:val="24"/>
          <w:lang w:val="es-CO"/>
        </w:rPr>
        <w:t>entidades</w:t>
      </w:r>
      <w:r w:rsidRPr="0003007B">
        <w:rPr>
          <w:rStyle w:val="xnormaltextrun"/>
          <w:rFonts w:ascii="Times New Roman" w:hAnsi="Times New Roman" w:cs="Times New Roman"/>
          <w:i/>
          <w:iCs/>
          <w:sz w:val="24"/>
          <w:szCs w:val="24"/>
          <w:lang w:val="es-CO"/>
        </w:rPr>
        <w:t xml:space="preserve"> jurídicas </w:t>
      </w:r>
      <w:r w:rsidRPr="0003007B">
        <w:rPr>
          <w:rStyle w:val="xnormaltextrun"/>
          <w:rFonts w:ascii="Times New Roman" w:hAnsi="Times New Roman" w:cs="Times New Roman"/>
          <w:sz w:val="24"/>
          <w:szCs w:val="24"/>
          <w:lang w:val="es-CO"/>
        </w:rPr>
        <w:t>(si procede).</w:t>
      </w:r>
    </w:p>
    <w:p w14:paraId="26CEB6C1" w14:textId="3089FD25" w:rsidR="00562259" w:rsidRPr="0003007B" w:rsidRDefault="000279FB">
      <w:pPr>
        <w:pStyle w:val="xparagraph"/>
        <w:numPr>
          <w:ilvl w:val="0"/>
          <w:numId w:val="5"/>
        </w:numPr>
        <w:spacing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xml:space="preserve">Formulario FSA-510, </w:t>
      </w:r>
      <w:r w:rsidRPr="0003007B">
        <w:rPr>
          <w:rStyle w:val="xnormaltextrun"/>
          <w:rFonts w:ascii="Times New Roman" w:hAnsi="Times New Roman" w:cs="Times New Roman"/>
          <w:i/>
          <w:iCs/>
          <w:sz w:val="24"/>
          <w:szCs w:val="24"/>
          <w:lang w:val="es-CO"/>
        </w:rPr>
        <w:t xml:space="preserve">Solicitud de excepción a la limitación de pago de </w:t>
      </w:r>
      <w:r w:rsidR="0089238C" w:rsidRPr="0003007B">
        <w:rPr>
          <w:rStyle w:val="xnormaltextrun"/>
          <w:rFonts w:ascii="Times New Roman" w:hAnsi="Times New Roman" w:cs="Times New Roman"/>
          <w:i/>
          <w:iCs/>
          <w:sz w:val="24"/>
          <w:szCs w:val="24"/>
          <w:lang w:val="es-CO"/>
        </w:rPr>
        <w:t>$</w:t>
      </w:r>
      <w:r w:rsidRPr="0003007B">
        <w:rPr>
          <w:rStyle w:val="xnormaltextrun"/>
          <w:rFonts w:ascii="Times New Roman" w:hAnsi="Times New Roman" w:cs="Times New Roman"/>
          <w:i/>
          <w:iCs/>
          <w:sz w:val="24"/>
          <w:szCs w:val="24"/>
          <w:lang w:val="es-CO"/>
        </w:rPr>
        <w:t xml:space="preserve">125.000 para determinados programas </w:t>
      </w:r>
      <w:r w:rsidRPr="0003007B">
        <w:rPr>
          <w:rStyle w:val="xnormaltextrun"/>
          <w:rFonts w:ascii="Times New Roman" w:hAnsi="Times New Roman" w:cs="Times New Roman"/>
          <w:sz w:val="24"/>
          <w:szCs w:val="24"/>
          <w:lang w:val="es-CO"/>
        </w:rPr>
        <w:t>(si procede).</w:t>
      </w:r>
    </w:p>
    <w:p w14:paraId="6345D81D" w14:textId="6B550CC8" w:rsidR="00562259" w:rsidRPr="00E8672C" w:rsidRDefault="000279FB">
      <w:pPr>
        <w:pStyle w:val="xparagraph"/>
        <w:numPr>
          <w:ilvl w:val="0"/>
          <w:numId w:val="5"/>
        </w:numPr>
        <w:spacing w:beforeAutospacing="0" w:after="0" w:afterAutospacing="0"/>
        <w:textAlignment w:val="baseline"/>
        <w:rPr>
          <w:rFonts w:ascii="Times New Roman" w:hAnsi="Times New Roman" w:cs="Times New Roman"/>
          <w:sz w:val="24"/>
          <w:szCs w:val="24"/>
          <w:lang w:val="es-CO"/>
        </w:rPr>
      </w:pPr>
      <w:r w:rsidRPr="00E8672C">
        <w:rPr>
          <w:rStyle w:val="xnormaltextrun"/>
          <w:rFonts w:ascii="Times New Roman" w:hAnsi="Times New Roman" w:cs="Times New Roman"/>
          <w:sz w:val="24"/>
          <w:szCs w:val="24"/>
          <w:lang w:val="es-CO"/>
        </w:rPr>
        <w:t xml:space="preserve">Formulario CCC-860, </w:t>
      </w:r>
      <w:r w:rsidR="00C015BF" w:rsidRPr="00E8672C">
        <w:rPr>
          <w:rStyle w:val="xnormaltextrun"/>
          <w:rFonts w:ascii="Times New Roman" w:hAnsi="Times New Roman" w:cs="Times New Roman"/>
          <w:i/>
          <w:sz w:val="24"/>
          <w:szCs w:val="24"/>
          <w:lang w:val="es-CO"/>
        </w:rPr>
        <w:t>Certificación de agricultor o ganadero socialmente desfavorecido, de recursos limitados, principiante y veterano</w:t>
      </w:r>
      <w:r w:rsidR="00C015BF" w:rsidRPr="00E8672C">
        <w:rPr>
          <w:rStyle w:val="xnormaltextrun"/>
          <w:rFonts w:ascii="Times New Roman" w:hAnsi="Times New Roman" w:cs="Times New Roman"/>
          <w:sz w:val="24"/>
          <w:szCs w:val="24"/>
          <w:lang w:val="es-CO"/>
        </w:rPr>
        <w:t xml:space="preserve"> </w:t>
      </w:r>
      <w:r w:rsidRPr="00E8672C">
        <w:rPr>
          <w:rStyle w:val="xnormaltextrun"/>
          <w:rFonts w:ascii="Times New Roman" w:hAnsi="Times New Roman" w:cs="Times New Roman"/>
          <w:sz w:val="24"/>
          <w:szCs w:val="24"/>
          <w:lang w:val="es-CO"/>
        </w:rPr>
        <w:t>(si procede)</w:t>
      </w:r>
      <w:r w:rsidRPr="00E8672C">
        <w:rPr>
          <w:rStyle w:val="xeop"/>
          <w:rFonts w:ascii="Times New Roman" w:hAnsi="Times New Roman" w:cs="Times New Roman"/>
          <w:sz w:val="24"/>
          <w:szCs w:val="24"/>
          <w:lang w:val="es-CO"/>
        </w:rPr>
        <w:t xml:space="preserve">. </w:t>
      </w:r>
    </w:p>
    <w:p w14:paraId="0980ADC0" w14:textId="46C9F6D4" w:rsidR="00562259" w:rsidRPr="0003007B" w:rsidRDefault="000279FB">
      <w:pPr>
        <w:pStyle w:val="xparagraph"/>
        <w:numPr>
          <w:ilvl w:val="0"/>
          <w:numId w:val="5"/>
        </w:numPr>
        <w:spacing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xml:space="preserve">Un certificado de conservación de tierras </w:t>
      </w:r>
      <w:r w:rsidRPr="0003007B">
        <w:rPr>
          <w:rStyle w:val="xnormaltextrun"/>
          <w:rFonts w:ascii="Times New Roman" w:hAnsi="Times New Roman" w:cs="Times New Roman"/>
          <w:i/>
          <w:iCs/>
          <w:sz w:val="24"/>
          <w:szCs w:val="24"/>
          <w:lang w:val="es-CO"/>
        </w:rPr>
        <w:t xml:space="preserve">altamente erosionables </w:t>
      </w:r>
      <w:r w:rsidRPr="0003007B">
        <w:rPr>
          <w:rStyle w:val="xnormaltextrun"/>
          <w:rFonts w:ascii="Times New Roman" w:hAnsi="Times New Roman" w:cs="Times New Roman"/>
          <w:sz w:val="24"/>
          <w:szCs w:val="24"/>
          <w:lang w:val="es-CO"/>
        </w:rPr>
        <w:t xml:space="preserve">(a veces denominado HELC) y de conservación de humedales (formulario AD-1026 </w:t>
      </w:r>
      <w:proofErr w:type="spellStart"/>
      <w:r w:rsidRPr="0003007B">
        <w:rPr>
          <w:rStyle w:val="xnormaltextrun"/>
          <w:rFonts w:ascii="Times New Roman" w:hAnsi="Times New Roman" w:cs="Times New Roman"/>
          <w:i/>
          <w:iCs/>
          <w:sz w:val="24"/>
          <w:szCs w:val="24"/>
          <w:lang w:val="es-CO"/>
        </w:rPr>
        <w:t>Highly</w:t>
      </w:r>
      <w:proofErr w:type="spellEnd"/>
      <w:r w:rsidRPr="0003007B">
        <w:rPr>
          <w:rStyle w:val="xnormaltextrun"/>
          <w:rFonts w:ascii="Times New Roman" w:hAnsi="Times New Roman" w:cs="Times New Roman"/>
          <w:i/>
          <w:iCs/>
          <w:sz w:val="24"/>
          <w:szCs w:val="24"/>
          <w:lang w:val="es-CO"/>
        </w:rPr>
        <w:t xml:space="preserve"> </w:t>
      </w:r>
      <w:proofErr w:type="spellStart"/>
      <w:r w:rsidRPr="0003007B">
        <w:rPr>
          <w:rStyle w:val="xnormaltextrun"/>
          <w:rFonts w:ascii="Times New Roman" w:hAnsi="Times New Roman" w:cs="Times New Roman"/>
          <w:i/>
          <w:iCs/>
          <w:sz w:val="24"/>
          <w:szCs w:val="24"/>
          <w:lang w:val="es-CO"/>
        </w:rPr>
        <w:t>Erodible</w:t>
      </w:r>
      <w:proofErr w:type="spellEnd"/>
      <w:r w:rsidRPr="0003007B">
        <w:rPr>
          <w:rStyle w:val="xnormaltextrun"/>
          <w:rFonts w:ascii="Times New Roman" w:hAnsi="Times New Roman" w:cs="Times New Roman"/>
          <w:i/>
          <w:iCs/>
          <w:sz w:val="24"/>
          <w:szCs w:val="24"/>
          <w:lang w:val="es-CO"/>
        </w:rPr>
        <w:t xml:space="preserve"> </w:t>
      </w:r>
      <w:proofErr w:type="spellStart"/>
      <w:r w:rsidRPr="0003007B">
        <w:rPr>
          <w:rStyle w:val="xnormaltextrun"/>
          <w:rFonts w:ascii="Times New Roman" w:hAnsi="Times New Roman" w:cs="Times New Roman"/>
          <w:i/>
          <w:iCs/>
          <w:sz w:val="24"/>
          <w:szCs w:val="24"/>
          <w:lang w:val="es-CO"/>
        </w:rPr>
        <w:t>Land</w:t>
      </w:r>
      <w:proofErr w:type="spellEnd"/>
      <w:r w:rsidRPr="0003007B">
        <w:rPr>
          <w:rStyle w:val="xnormaltextrun"/>
          <w:rFonts w:ascii="Times New Roman" w:hAnsi="Times New Roman" w:cs="Times New Roman"/>
          <w:i/>
          <w:iCs/>
          <w:sz w:val="24"/>
          <w:szCs w:val="24"/>
          <w:lang w:val="es-CO"/>
        </w:rPr>
        <w:t xml:space="preserve"> </w:t>
      </w:r>
      <w:proofErr w:type="spellStart"/>
      <w:r w:rsidRPr="0003007B">
        <w:rPr>
          <w:rStyle w:val="xnormaltextrun"/>
          <w:rFonts w:ascii="Times New Roman" w:hAnsi="Times New Roman" w:cs="Times New Roman"/>
          <w:i/>
          <w:iCs/>
          <w:sz w:val="24"/>
          <w:szCs w:val="24"/>
          <w:lang w:val="es-CO"/>
        </w:rPr>
        <w:t>Conservation</w:t>
      </w:r>
      <w:proofErr w:type="spellEnd"/>
      <w:r w:rsidRPr="0003007B">
        <w:rPr>
          <w:rStyle w:val="xnormaltextrun"/>
          <w:rFonts w:ascii="Times New Roman" w:hAnsi="Times New Roman" w:cs="Times New Roman"/>
          <w:i/>
          <w:iCs/>
          <w:sz w:val="24"/>
          <w:szCs w:val="24"/>
          <w:lang w:val="es-CO"/>
        </w:rPr>
        <w:t xml:space="preserve"> (HELC) and </w:t>
      </w:r>
      <w:proofErr w:type="spellStart"/>
      <w:r w:rsidRPr="0003007B">
        <w:rPr>
          <w:rStyle w:val="xnormaltextrun"/>
          <w:rFonts w:ascii="Times New Roman" w:hAnsi="Times New Roman" w:cs="Times New Roman"/>
          <w:i/>
          <w:iCs/>
          <w:sz w:val="24"/>
          <w:szCs w:val="24"/>
          <w:lang w:val="es-CO"/>
        </w:rPr>
        <w:t>Wetland</w:t>
      </w:r>
      <w:proofErr w:type="spellEnd"/>
      <w:r w:rsidRPr="0003007B">
        <w:rPr>
          <w:rStyle w:val="xnormaltextrun"/>
          <w:rFonts w:ascii="Times New Roman" w:hAnsi="Times New Roman" w:cs="Times New Roman"/>
          <w:i/>
          <w:iCs/>
          <w:sz w:val="24"/>
          <w:szCs w:val="24"/>
          <w:lang w:val="es-CO"/>
        </w:rPr>
        <w:t xml:space="preserve"> </w:t>
      </w:r>
      <w:proofErr w:type="spellStart"/>
      <w:r w:rsidRPr="0003007B">
        <w:rPr>
          <w:rStyle w:val="xnormaltextrun"/>
          <w:rFonts w:ascii="Times New Roman" w:hAnsi="Times New Roman" w:cs="Times New Roman"/>
          <w:i/>
          <w:iCs/>
          <w:sz w:val="24"/>
          <w:szCs w:val="24"/>
          <w:lang w:val="es-CO"/>
        </w:rPr>
        <w:t>Conservation</w:t>
      </w:r>
      <w:proofErr w:type="spellEnd"/>
      <w:r w:rsidRPr="0003007B">
        <w:rPr>
          <w:rStyle w:val="xnormaltextrun"/>
          <w:rFonts w:ascii="Times New Roman" w:hAnsi="Times New Roman" w:cs="Times New Roman"/>
          <w:i/>
          <w:iCs/>
          <w:sz w:val="24"/>
          <w:szCs w:val="24"/>
          <w:lang w:val="es-CO"/>
        </w:rPr>
        <w:t xml:space="preserve"> (WC) </w:t>
      </w:r>
      <w:proofErr w:type="spellStart"/>
      <w:r w:rsidRPr="0003007B">
        <w:rPr>
          <w:rStyle w:val="xnormaltextrun"/>
          <w:rFonts w:ascii="Times New Roman" w:hAnsi="Times New Roman" w:cs="Times New Roman"/>
          <w:i/>
          <w:iCs/>
          <w:sz w:val="24"/>
          <w:szCs w:val="24"/>
          <w:lang w:val="es-CO"/>
        </w:rPr>
        <w:t>Certification</w:t>
      </w:r>
      <w:proofErr w:type="spellEnd"/>
      <w:r w:rsidRPr="0003007B">
        <w:rPr>
          <w:rStyle w:val="xnormaltextrun"/>
          <w:rFonts w:ascii="Times New Roman" w:hAnsi="Times New Roman" w:cs="Times New Roman"/>
          <w:sz w:val="24"/>
          <w:szCs w:val="24"/>
          <w:lang w:val="es-CO"/>
        </w:rPr>
        <w:t xml:space="preserve">) para el productor </w:t>
      </w:r>
      <w:r w:rsidR="00753C87">
        <w:rPr>
          <w:rStyle w:val="xnormaltextrun"/>
          <w:rFonts w:ascii="Times New Roman" w:hAnsi="Times New Roman" w:cs="Times New Roman"/>
          <w:sz w:val="24"/>
          <w:szCs w:val="24"/>
          <w:lang w:val="es-CO"/>
        </w:rPr>
        <w:t xml:space="preserve">del </w:t>
      </w:r>
      <w:r w:rsidRPr="0003007B">
        <w:rPr>
          <w:rStyle w:val="xnormaltextrun"/>
          <w:rFonts w:ascii="Times New Roman" w:hAnsi="Times New Roman" w:cs="Times New Roman"/>
          <w:sz w:val="24"/>
          <w:szCs w:val="24"/>
          <w:lang w:val="es-CO"/>
        </w:rPr>
        <w:t>MLP y las filiales aplicables.</w:t>
      </w:r>
    </w:p>
    <w:p w14:paraId="34D3F897" w14:textId="77777777" w:rsidR="000D0FA2" w:rsidRPr="0003007B" w:rsidRDefault="000D0FA2" w:rsidP="000D0FA2">
      <w:pPr>
        <w:pStyle w:val="xparagraph"/>
        <w:spacing w:beforeAutospacing="0" w:after="0" w:afterAutospacing="0"/>
        <w:ind w:left="72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 </w:t>
      </w:r>
    </w:p>
    <w:p w14:paraId="289650BB" w14:textId="5D143AEA"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xml:space="preserve">Es probable que la mayoría de los productores, especialmente los que hayan participado anteriormente en programas de la FSA, tengan ya archivados estos formularios obligatorios. Sin embargo, aquellos que no estén seguros o quieran confirmar el estado de sus formularios pueden ponerse en contacto con su </w:t>
      </w:r>
      <w:hyperlink r:id="rId10" w:tgtFrame="_blank" w:history="1">
        <w:r w:rsidRPr="0003007B">
          <w:rPr>
            <w:rStyle w:val="xnormaltextrun"/>
            <w:rFonts w:ascii="Times New Roman" w:hAnsi="Times New Roman" w:cs="Times New Roman"/>
            <w:color w:val="0000FF"/>
            <w:sz w:val="24"/>
            <w:szCs w:val="24"/>
            <w:lang w:val="es-CO"/>
          </w:rPr>
          <w:t>oficina</w:t>
        </w:r>
      </w:hyperlink>
      <w:r w:rsidR="007453B4" w:rsidRPr="00E8672C">
        <w:rPr>
          <w:rStyle w:val="xnormaltextrun"/>
          <w:rFonts w:ascii="Times New Roman" w:hAnsi="Times New Roman" w:cs="Times New Roman"/>
          <w:color w:val="0000FF"/>
          <w:sz w:val="24"/>
          <w:szCs w:val="24"/>
          <w:lang w:val="es-CO"/>
        </w:rPr>
        <w:t xml:space="preserve"> lo</w:t>
      </w:r>
      <w:r w:rsidR="007453B4">
        <w:rPr>
          <w:rStyle w:val="xnormaltextrun"/>
          <w:rFonts w:ascii="Times New Roman" w:hAnsi="Times New Roman" w:cs="Times New Roman"/>
          <w:color w:val="0000FF"/>
          <w:sz w:val="24"/>
          <w:szCs w:val="24"/>
          <w:lang w:val="es-CO"/>
        </w:rPr>
        <w:t xml:space="preserve">cal </w:t>
      </w:r>
      <w:hyperlink r:id="rId11" w:tgtFrame="_blank" w:history="1">
        <w:r w:rsidRPr="0003007B">
          <w:rPr>
            <w:rStyle w:val="xnormaltextrun"/>
            <w:rFonts w:ascii="Times New Roman" w:hAnsi="Times New Roman" w:cs="Times New Roman"/>
            <w:color w:val="0000FF"/>
            <w:sz w:val="24"/>
            <w:szCs w:val="24"/>
            <w:lang w:val="es-CO"/>
          </w:rPr>
          <w:t>del condado</w:t>
        </w:r>
      </w:hyperlink>
      <w:r w:rsidR="0002196B" w:rsidRPr="00E8672C">
        <w:rPr>
          <w:rStyle w:val="xnormaltextrun"/>
          <w:rFonts w:ascii="Times New Roman" w:hAnsi="Times New Roman" w:cs="Times New Roman"/>
          <w:color w:val="0000FF"/>
          <w:sz w:val="24"/>
          <w:szCs w:val="24"/>
          <w:lang w:val="es-CO"/>
        </w:rPr>
        <w:t xml:space="preserve"> de</w:t>
      </w:r>
      <w:r w:rsidR="0002196B">
        <w:rPr>
          <w:rStyle w:val="xnormaltextrun"/>
          <w:rFonts w:ascii="Times New Roman" w:hAnsi="Times New Roman" w:cs="Times New Roman"/>
          <w:color w:val="0000FF"/>
          <w:sz w:val="24"/>
          <w:szCs w:val="24"/>
          <w:lang w:val="es-CO"/>
        </w:rPr>
        <w:t xml:space="preserve"> la FSA</w:t>
      </w:r>
      <w:r w:rsidRPr="0003007B">
        <w:rPr>
          <w:rStyle w:val="xnormaltextrun"/>
          <w:rFonts w:ascii="Times New Roman" w:hAnsi="Times New Roman" w:cs="Times New Roman"/>
          <w:sz w:val="24"/>
          <w:szCs w:val="24"/>
          <w:lang w:val="es-CO"/>
        </w:rPr>
        <w:t>.</w:t>
      </w:r>
    </w:p>
    <w:p w14:paraId="3AE91121"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lastRenderedPageBreak/>
        <w:t> </w:t>
      </w:r>
    </w:p>
    <w:p w14:paraId="29A3CF55" w14:textId="363E40D7"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b/>
          <w:bCs/>
          <w:sz w:val="24"/>
          <w:szCs w:val="24"/>
          <w:lang w:val="es-CO"/>
        </w:rPr>
        <w:t>Cálculo</w:t>
      </w:r>
      <w:r w:rsidRPr="0003007B">
        <w:rPr>
          <w:rStyle w:val="xnormaltextrun"/>
          <w:rFonts w:ascii="Times New Roman" w:hAnsi="Times New Roman" w:cs="Times New Roman"/>
          <w:b/>
          <w:bCs/>
          <w:sz w:val="24"/>
          <w:szCs w:val="24"/>
          <w:lang w:val="es-CO"/>
        </w:rPr>
        <w:t xml:space="preserve"> del pago de</w:t>
      </w:r>
      <w:r w:rsidR="00734163">
        <w:rPr>
          <w:rStyle w:val="xnormaltextrun"/>
          <w:rFonts w:ascii="Times New Roman" w:hAnsi="Times New Roman" w:cs="Times New Roman"/>
          <w:b/>
          <w:bCs/>
          <w:sz w:val="24"/>
          <w:szCs w:val="24"/>
          <w:lang w:val="es-CO"/>
        </w:rPr>
        <w:t>l</w:t>
      </w:r>
      <w:r w:rsidRPr="0003007B">
        <w:rPr>
          <w:rStyle w:val="xnormaltextrun"/>
          <w:rFonts w:ascii="Times New Roman" w:hAnsi="Times New Roman" w:cs="Times New Roman"/>
          <w:b/>
          <w:bCs/>
          <w:sz w:val="24"/>
          <w:szCs w:val="24"/>
          <w:lang w:val="es-CO"/>
        </w:rPr>
        <w:t xml:space="preserve"> MLP </w:t>
      </w:r>
    </w:p>
    <w:p w14:paraId="17FFDB4B"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 </w:t>
      </w:r>
    </w:p>
    <w:p w14:paraId="0C55A89A" w14:textId="2128A99C"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El pago final de</w:t>
      </w:r>
      <w:r w:rsidR="008C42C5">
        <w:rPr>
          <w:rStyle w:val="xnormaltextrun"/>
          <w:rFonts w:ascii="Times New Roman" w:hAnsi="Times New Roman" w:cs="Times New Roman"/>
          <w:sz w:val="24"/>
          <w:szCs w:val="24"/>
          <w:lang w:val="es-CO"/>
        </w:rPr>
        <w:t>l</w:t>
      </w:r>
      <w:r w:rsidRPr="0003007B">
        <w:rPr>
          <w:rStyle w:val="xnormaltextrun"/>
          <w:rFonts w:ascii="Times New Roman" w:hAnsi="Times New Roman" w:cs="Times New Roman"/>
          <w:sz w:val="24"/>
          <w:szCs w:val="24"/>
          <w:lang w:val="es-CO"/>
        </w:rPr>
        <w:t xml:space="preserve"> MLP se determina factorizando el cálculo del pago de</w:t>
      </w:r>
      <w:r w:rsidR="00C72002">
        <w:rPr>
          <w:rStyle w:val="xnormaltextrun"/>
          <w:rFonts w:ascii="Times New Roman" w:hAnsi="Times New Roman" w:cs="Times New Roman"/>
          <w:sz w:val="24"/>
          <w:szCs w:val="24"/>
          <w:lang w:val="es-CO"/>
        </w:rPr>
        <w:t>l</w:t>
      </w:r>
      <w:r w:rsidRPr="0003007B">
        <w:rPr>
          <w:rStyle w:val="xnormaltextrun"/>
          <w:rFonts w:ascii="Times New Roman" w:hAnsi="Times New Roman" w:cs="Times New Roman"/>
          <w:sz w:val="24"/>
          <w:szCs w:val="24"/>
          <w:lang w:val="es-CO"/>
        </w:rPr>
        <w:t xml:space="preserve"> MLP por el porcentaje de pago de</w:t>
      </w:r>
      <w:r w:rsidR="00C72002">
        <w:rPr>
          <w:rStyle w:val="xnormaltextrun"/>
          <w:rFonts w:ascii="Times New Roman" w:hAnsi="Times New Roman" w:cs="Times New Roman"/>
          <w:sz w:val="24"/>
          <w:szCs w:val="24"/>
          <w:lang w:val="es-CO"/>
        </w:rPr>
        <w:t>l</w:t>
      </w:r>
      <w:r w:rsidRPr="0003007B">
        <w:rPr>
          <w:rStyle w:val="xnormaltextrun"/>
          <w:rFonts w:ascii="Times New Roman" w:hAnsi="Times New Roman" w:cs="Times New Roman"/>
          <w:sz w:val="24"/>
          <w:szCs w:val="24"/>
          <w:lang w:val="es-CO"/>
        </w:rPr>
        <w:t xml:space="preserve"> MLP aplicable. </w:t>
      </w:r>
      <w:r w:rsidRPr="0003007B">
        <w:rPr>
          <w:rStyle w:val="xeop"/>
          <w:rFonts w:ascii="Times New Roman" w:hAnsi="Times New Roman" w:cs="Times New Roman"/>
          <w:sz w:val="24"/>
          <w:szCs w:val="24"/>
          <w:lang w:val="es-CO"/>
        </w:rPr>
        <w:t xml:space="preserve"> </w:t>
      </w:r>
    </w:p>
    <w:p w14:paraId="2154B628"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 </w:t>
      </w:r>
    </w:p>
    <w:p w14:paraId="4D31E2AD" w14:textId="2FFF8091"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El cálculo para determinar el pago de</w:t>
      </w:r>
      <w:r w:rsidR="00C72002">
        <w:rPr>
          <w:rStyle w:val="xnormaltextrun"/>
          <w:rFonts w:ascii="Times New Roman" w:hAnsi="Times New Roman" w:cs="Times New Roman"/>
          <w:sz w:val="24"/>
          <w:szCs w:val="24"/>
          <w:lang w:val="es-CO"/>
        </w:rPr>
        <w:t>l</w:t>
      </w:r>
      <w:r w:rsidRPr="0003007B">
        <w:rPr>
          <w:rStyle w:val="xnormaltextrun"/>
          <w:rFonts w:ascii="Times New Roman" w:hAnsi="Times New Roman" w:cs="Times New Roman"/>
          <w:sz w:val="24"/>
          <w:szCs w:val="24"/>
          <w:lang w:val="es-CO"/>
        </w:rPr>
        <w:t xml:space="preserve"> MLP es: </w:t>
      </w:r>
      <w:r w:rsidRPr="0003007B">
        <w:rPr>
          <w:rStyle w:val="xeop"/>
          <w:rFonts w:ascii="Times New Roman" w:hAnsi="Times New Roman" w:cs="Times New Roman"/>
          <w:sz w:val="24"/>
          <w:szCs w:val="24"/>
          <w:lang w:val="es-CO"/>
        </w:rPr>
        <w:t xml:space="preserve"> </w:t>
      </w:r>
    </w:p>
    <w:p w14:paraId="3C1B353D"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 </w:t>
      </w:r>
    </w:p>
    <w:p w14:paraId="0DD1F2AC" w14:textId="6C24FEDE" w:rsidR="00562259" w:rsidRPr="0003007B" w:rsidRDefault="000279FB">
      <w:pPr>
        <w:pStyle w:val="xparagraph"/>
        <w:numPr>
          <w:ilvl w:val="0"/>
          <w:numId w:val="6"/>
        </w:numPr>
        <w:spacing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w:t>
      </w:r>
      <w:r w:rsidR="001170F5" w:rsidRPr="001170F5">
        <w:rPr>
          <w:rStyle w:val="xnormaltextrun"/>
          <w:rFonts w:ascii="Times New Roman" w:hAnsi="Times New Roman" w:cs="Times New Roman"/>
          <w:sz w:val="24"/>
          <w:szCs w:val="24"/>
          <w:lang w:val="es-CO"/>
        </w:rPr>
        <w:t xml:space="preserve">Producción media diaria de leche por vaca durante el periodo de </w:t>
      </w:r>
      <w:r w:rsidR="00F54903">
        <w:rPr>
          <w:rStyle w:val="xnormaltextrun"/>
          <w:rFonts w:ascii="Times New Roman" w:hAnsi="Times New Roman" w:cs="Times New Roman"/>
          <w:sz w:val="24"/>
          <w:szCs w:val="24"/>
          <w:lang w:val="es-CO"/>
        </w:rPr>
        <w:t>base</w:t>
      </w:r>
      <w:r w:rsidR="001170F5" w:rsidRPr="001170F5">
        <w:rPr>
          <w:rStyle w:val="xnormaltextrun"/>
          <w:rFonts w:ascii="Times New Roman" w:hAnsi="Times New Roman" w:cs="Times New Roman"/>
          <w:sz w:val="24"/>
          <w:szCs w:val="24"/>
          <w:lang w:val="es-CO"/>
        </w:rPr>
        <w:t xml:space="preserve"> x número de vacas en ordeño durante el periodo de reclamación x número de días en que se retiró o desechó la leche durante el periodo de reclamación</w:t>
      </w:r>
      <w:r w:rsidRPr="0003007B">
        <w:rPr>
          <w:rStyle w:val="xnormaltextrun"/>
          <w:rFonts w:ascii="Times New Roman" w:hAnsi="Times New Roman" w:cs="Times New Roman"/>
          <w:sz w:val="24"/>
          <w:szCs w:val="24"/>
          <w:lang w:val="es-CO"/>
        </w:rPr>
        <w:t>) ÷ 100) x precio de pago por quintal (</w:t>
      </w:r>
      <w:proofErr w:type="spellStart"/>
      <w:r w:rsidRPr="0003007B">
        <w:rPr>
          <w:rStyle w:val="xnormaltextrun"/>
          <w:rFonts w:ascii="Times New Roman" w:hAnsi="Times New Roman" w:cs="Times New Roman"/>
          <w:sz w:val="24"/>
          <w:szCs w:val="24"/>
          <w:lang w:val="es-CO"/>
        </w:rPr>
        <w:t>cwt</w:t>
      </w:r>
      <w:proofErr w:type="spellEnd"/>
      <w:r w:rsidRPr="0003007B">
        <w:rPr>
          <w:rStyle w:val="xnormaltextrun"/>
          <w:rFonts w:ascii="Times New Roman" w:hAnsi="Times New Roman" w:cs="Times New Roman"/>
          <w:sz w:val="24"/>
          <w:szCs w:val="24"/>
          <w:lang w:val="es-CO"/>
        </w:rPr>
        <w:t>.)</w:t>
      </w:r>
      <w:r w:rsidRPr="0003007B">
        <w:rPr>
          <w:rStyle w:val="xeop"/>
          <w:rFonts w:ascii="Times New Roman" w:hAnsi="Times New Roman" w:cs="Times New Roman"/>
          <w:sz w:val="24"/>
          <w:szCs w:val="24"/>
          <w:lang w:val="es-CO"/>
        </w:rPr>
        <w:t xml:space="preserve">. </w:t>
      </w:r>
    </w:p>
    <w:p w14:paraId="05675544"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 </w:t>
      </w:r>
    </w:p>
    <w:p w14:paraId="4A577292" w14:textId="62527F03"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Para el cálculo de los pagos</w:t>
      </w:r>
      <w:r w:rsidR="00F54903">
        <w:rPr>
          <w:rStyle w:val="xnormaltextrun"/>
          <w:rFonts w:ascii="Times New Roman" w:hAnsi="Times New Roman" w:cs="Times New Roman"/>
          <w:sz w:val="24"/>
          <w:szCs w:val="24"/>
          <w:lang w:val="es-CO"/>
        </w:rPr>
        <w:t xml:space="preserve"> del</w:t>
      </w:r>
      <w:r w:rsidRPr="0003007B">
        <w:rPr>
          <w:rStyle w:val="xnormaltextrun"/>
          <w:rFonts w:ascii="Times New Roman" w:hAnsi="Times New Roman" w:cs="Times New Roman"/>
          <w:sz w:val="24"/>
          <w:szCs w:val="24"/>
          <w:lang w:val="es-CO"/>
        </w:rPr>
        <w:t xml:space="preserve"> MLP, el periodo</w:t>
      </w:r>
      <w:r w:rsidR="00F54903">
        <w:rPr>
          <w:rStyle w:val="xnormaltextrun"/>
          <w:rFonts w:ascii="Times New Roman" w:hAnsi="Times New Roman" w:cs="Times New Roman"/>
          <w:sz w:val="24"/>
          <w:szCs w:val="24"/>
          <w:lang w:val="es-CO"/>
        </w:rPr>
        <w:t xml:space="preserve"> de</w:t>
      </w:r>
      <w:r w:rsidRPr="0003007B">
        <w:rPr>
          <w:rStyle w:val="xnormaltextrun"/>
          <w:rFonts w:ascii="Times New Roman" w:hAnsi="Times New Roman" w:cs="Times New Roman"/>
          <w:sz w:val="24"/>
          <w:szCs w:val="24"/>
          <w:lang w:val="es-CO"/>
        </w:rPr>
        <w:t xml:space="preserve"> base de pérdida de leche es el primer mes completo de producción antes de que se produjera el </w:t>
      </w:r>
      <w:r w:rsidR="00F54903">
        <w:rPr>
          <w:rStyle w:val="xnormaltextrun"/>
          <w:rFonts w:ascii="Times New Roman" w:hAnsi="Times New Roman" w:cs="Times New Roman"/>
          <w:sz w:val="24"/>
          <w:szCs w:val="24"/>
          <w:lang w:val="es-CO"/>
        </w:rPr>
        <w:t>desecho o retirada</w:t>
      </w:r>
      <w:r w:rsidR="00623652">
        <w:rPr>
          <w:rStyle w:val="xnormaltextrun"/>
          <w:rFonts w:ascii="Times New Roman" w:hAnsi="Times New Roman" w:cs="Times New Roman"/>
          <w:sz w:val="24"/>
          <w:szCs w:val="24"/>
          <w:lang w:val="es-CO"/>
        </w:rPr>
        <w:t xml:space="preserve"> de la leche</w:t>
      </w:r>
      <w:r w:rsidRPr="0003007B">
        <w:rPr>
          <w:rStyle w:val="xnormaltextrun"/>
          <w:rFonts w:ascii="Times New Roman" w:hAnsi="Times New Roman" w:cs="Times New Roman"/>
          <w:sz w:val="24"/>
          <w:szCs w:val="24"/>
          <w:lang w:val="es-CO"/>
        </w:rPr>
        <w:t xml:space="preserve">. </w:t>
      </w:r>
    </w:p>
    <w:p w14:paraId="4B7B433E"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eop"/>
          <w:rFonts w:ascii="Times New Roman" w:hAnsi="Times New Roman" w:cs="Times New Roman"/>
          <w:sz w:val="24"/>
          <w:szCs w:val="24"/>
          <w:lang w:val="es-CO"/>
        </w:rPr>
        <w:t> </w:t>
      </w:r>
    </w:p>
    <w:p w14:paraId="17D32CD3" w14:textId="3FDCC493" w:rsidR="00562259" w:rsidRPr="0003007B" w:rsidRDefault="00447AC5">
      <w:pPr>
        <w:pStyle w:val="xparagraph"/>
        <w:spacing w:before="0" w:beforeAutospacing="0" w:after="0" w:afterAutospacing="0"/>
        <w:textAlignment w:val="baseline"/>
        <w:rPr>
          <w:rFonts w:ascii="Times New Roman" w:hAnsi="Times New Roman" w:cs="Times New Roman"/>
          <w:sz w:val="24"/>
          <w:szCs w:val="24"/>
          <w:lang w:val="es-CO"/>
        </w:rPr>
      </w:pPr>
      <w:r w:rsidRPr="00447AC5">
        <w:rPr>
          <w:rStyle w:val="xnormaltextrun"/>
          <w:rFonts w:ascii="Times New Roman" w:hAnsi="Times New Roman" w:cs="Times New Roman"/>
          <w:sz w:val="24"/>
          <w:szCs w:val="24"/>
          <w:lang w:val="es-CO"/>
        </w:rPr>
        <w:t>El porcentaje de pago del MLP será del 90% para los productores marginados, incluidos los agricultores y ganaderos socialmente desfavorecidos, principiantes, de recursos limitados y veteranos, y del 75% para todos los demás productores.</w:t>
      </w:r>
      <w:r w:rsidR="000279FB" w:rsidRPr="0003007B">
        <w:rPr>
          <w:rFonts w:ascii="Times New Roman" w:hAnsi="Times New Roman" w:cs="Times New Roman"/>
          <w:sz w:val="24"/>
          <w:szCs w:val="24"/>
          <w:lang w:val="es-CO"/>
        </w:rPr>
        <w:br/>
      </w:r>
    </w:p>
    <w:p w14:paraId="1B6B4FB4" w14:textId="2D0826A1"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Para poder optar al porcentaje de pago más elevado, los productores que reúnan los requisitos deben tener un formulario CCC-</w:t>
      </w:r>
      <w:r w:rsidR="008818DF" w:rsidRPr="0003007B">
        <w:rPr>
          <w:rStyle w:val="xnormaltextrun"/>
          <w:rFonts w:ascii="Times New Roman" w:hAnsi="Times New Roman" w:cs="Times New Roman"/>
          <w:sz w:val="24"/>
          <w:szCs w:val="24"/>
          <w:lang w:val="es-CO"/>
        </w:rPr>
        <w:t>860,</w:t>
      </w:r>
      <w:r w:rsidR="008818DF">
        <w:rPr>
          <w:rStyle w:val="xnormaltextrun"/>
          <w:rFonts w:ascii="Times New Roman" w:hAnsi="Times New Roman" w:cs="Times New Roman"/>
          <w:sz w:val="24"/>
          <w:szCs w:val="24"/>
          <w:lang w:val="es-CO"/>
        </w:rPr>
        <w:t xml:space="preserve"> </w:t>
      </w:r>
      <w:r w:rsidR="008818DF" w:rsidRPr="0003007B">
        <w:rPr>
          <w:rStyle w:val="xnormaltextrun"/>
          <w:rFonts w:ascii="Times New Roman" w:hAnsi="Times New Roman" w:cs="Times New Roman"/>
          <w:sz w:val="24"/>
          <w:szCs w:val="24"/>
          <w:lang w:val="es-CO"/>
        </w:rPr>
        <w:t>Certificación</w:t>
      </w:r>
      <w:r w:rsidR="008818DF" w:rsidRPr="008818DF">
        <w:rPr>
          <w:rStyle w:val="xnormaltextrun"/>
          <w:rFonts w:ascii="Times New Roman" w:hAnsi="Times New Roman" w:cs="Times New Roman"/>
          <w:sz w:val="24"/>
          <w:szCs w:val="24"/>
          <w:lang w:val="es-CO"/>
        </w:rPr>
        <w:t xml:space="preserve"> de agricultor o ganadero socialmente desfavorecido, de recursos limitados, principiante y veterano </w:t>
      </w:r>
      <w:r w:rsidR="008818DF">
        <w:rPr>
          <w:rStyle w:val="xnormaltextrun"/>
          <w:rFonts w:ascii="Times New Roman" w:hAnsi="Times New Roman" w:cs="Times New Roman"/>
          <w:sz w:val="24"/>
          <w:szCs w:val="24"/>
          <w:lang w:val="es-CO"/>
        </w:rPr>
        <w:t>(</w:t>
      </w:r>
      <w:proofErr w:type="spellStart"/>
      <w:r w:rsidRPr="0003007B">
        <w:rPr>
          <w:rStyle w:val="xnormaltextrun"/>
          <w:rFonts w:ascii="Times New Roman" w:hAnsi="Times New Roman" w:cs="Times New Roman"/>
          <w:i/>
          <w:iCs/>
          <w:sz w:val="24"/>
          <w:szCs w:val="24"/>
          <w:lang w:val="es-CO"/>
        </w:rPr>
        <w:t>Socially</w:t>
      </w:r>
      <w:proofErr w:type="spellEnd"/>
      <w:r w:rsidRPr="0003007B">
        <w:rPr>
          <w:rStyle w:val="xnormaltextrun"/>
          <w:rFonts w:ascii="Times New Roman" w:hAnsi="Times New Roman" w:cs="Times New Roman"/>
          <w:i/>
          <w:iCs/>
          <w:sz w:val="24"/>
          <w:szCs w:val="24"/>
          <w:lang w:val="es-CO"/>
        </w:rPr>
        <w:t xml:space="preserve"> </w:t>
      </w:r>
      <w:proofErr w:type="spellStart"/>
      <w:r w:rsidRPr="0003007B">
        <w:rPr>
          <w:rStyle w:val="xnormaltextrun"/>
          <w:rFonts w:ascii="Times New Roman" w:hAnsi="Times New Roman" w:cs="Times New Roman"/>
          <w:i/>
          <w:iCs/>
          <w:sz w:val="24"/>
          <w:szCs w:val="24"/>
          <w:lang w:val="es-CO"/>
        </w:rPr>
        <w:t>Disadvantaged</w:t>
      </w:r>
      <w:proofErr w:type="spellEnd"/>
      <w:r w:rsidRPr="0003007B">
        <w:rPr>
          <w:rStyle w:val="xnormaltextrun"/>
          <w:rFonts w:ascii="Times New Roman" w:hAnsi="Times New Roman" w:cs="Times New Roman"/>
          <w:i/>
          <w:iCs/>
          <w:sz w:val="24"/>
          <w:szCs w:val="24"/>
          <w:lang w:val="es-CO"/>
        </w:rPr>
        <w:t xml:space="preserve">, </w:t>
      </w:r>
      <w:proofErr w:type="spellStart"/>
      <w:r w:rsidRPr="0003007B">
        <w:rPr>
          <w:rStyle w:val="xnormaltextrun"/>
          <w:rFonts w:ascii="Times New Roman" w:hAnsi="Times New Roman" w:cs="Times New Roman"/>
          <w:i/>
          <w:iCs/>
          <w:sz w:val="24"/>
          <w:szCs w:val="24"/>
          <w:lang w:val="es-CO"/>
        </w:rPr>
        <w:t>Limited</w:t>
      </w:r>
      <w:proofErr w:type="spellEnd"/>
      <w:r w:rsidRPr="0003007B">
        <w:rPr>
          <w:rStyle w:val="xnormaltextrun"/>
          <w:rFonts w:ascii="Times New Roman" w:hAnsi="Times New Roman" w:cs="Times New Roman"/>
          <w:i/>
          <w:iCs/>
          <w:sz w:val="24"/>
          <w:szCs w:val="24"/>
          <w:lang w:val="es-CO"/>
        </w:rPr>
        <w:t xml:space="preserve"> </w:t>
      </w:r>
      <w:proofErr w:type="spellStart"/>
      <w:r w:rsidRPr="0003007B">
        <w:rPr>
          <w:rStyle w:val="xnormaltextrun"/>
          <w:rFonts w:ascii="Times New Roman" w:hAnsi="Times New Roman" w:cs="Times New Roman"/>
          <w:i/>
          <w:iCs/>
          <w:sz w:val="24"/>
          <w:szCs w:val="24"/>
          <w:lang w:val="es-CO"/>
        </w:rPr>
        <w:t>Resource</w:t>
      </w:r>
      <w:proofErr w:type="spellEnd"/>
      <w:r w:rsidRPr="0003007B">
        <w:rPr>
          <w:rStyle w:val="xnormaltextrun"/>
          <w:rFonts w:ascii="Times New Roman" w:hAnsi="Times New Roman" w:cs="Times New Roman"/>
          <w:i/>
          <w:iCs/>
          <w:sz w:val="24"/>
          <w:szCs w:val="24"/>
          <w:lang w:val="es-CO"/>
        </w:rPr>
        <w:t xml:space="preserve">, </w:t>
      </w:r>
      <w:proofErr w:type="spellStart"/>
      <w:r w:rsidRPr="0003007B">
        <w:rPr>
          <w:rStyle w:val="xnormaltextrun"/>
          <w:rFonts w:ascii="Times New Roman" w:hAnsi="Times New Roman" w:cs="Times New Roman"/>
          <w:i/>
          <w:iCs/>
          <w:sz w:val="24"/>
          <w:szCs w:val="24"/>
          <w:lang w:val="es-CO"/>
        </w:rPr>
        <w:t>Beginning</w:t>
      </w:r>
      <w:proofErr w:type="spellEnd"/>
      <w:r w:rsidRPr="0003007B">
        <w:rPr>
          <w:rStyle w:val="xnormaltextrun"/>
          <w:rFonts w:ascii="Times New Roman" w:hAnsi="Times New Roman" w:cs="Times New Roman"/>
          <w:i/>
          <w:iCs/>
          <w:sz w:val="24"/>
          <w:szCs w:val="24"/>
          <w:lang w:val="es-CO"/>
        </w:rPr>
        <w:t xml:space="preserve"> and </w:t>
      </w:r>
      <w:proofErr w:type="spellStart"/>
      <w:r w:rsidRPr="0003007B">
        <w:rPr>
          <w:rStyle w:val="xnormaltextrun"/>
          <w:rFonts w:ascii="Times New Roman" w:hAnsi="Times New Roman" w:cs="Times New Roman"/>
          <w:i/>
          <w:iCs/>
          <w:sz w:val="24"/>
          <w:szCs w:val="24"/>
          <w:lang w:val="es-CO"/>
        </w:rPr>
        <w:t>Veteran</w:t>
      </w:r>
      <w:proofErr w:type="spellEnd"/>
      <w:r w:rsidRPr="0003007B">
        <w:rPr>
          <w:rStyle w:val="xnormaltextrun"/>
          <w:rFonts w:ascii="Times New Roman" w:hAnsi="Times New Roman" w:cs="Times New Roman"/>
          <w:i/>
          <w:iCs/>
          <w:sz w:val="24"/>
          <w:szCs w:val="24"/>
          <w:lang w:val="es-CO"/>
        </w:rPr>
        <w:t xml:space="preserve"> Farmer </w:t>
      </w:r>
      <w:proofErr w:type="spellStart"/>
      <w:r w:rsidRPr="0003007B">
        <w:rPr>
          <w:rStyle w:val="xnormaltextrun"/>
          <w:rFonts w:ascii="Times New Roman" w:hAnsi="Times New Roman" w:cs="Times New Roman"/>
          <w:i/>
          <w:iCs/>
          <w:sz w:val="24"/>
          <w:szCs w:val="24"/>
          <w:lang w:val="es-CO"/>
        </w:rPr>
        <w:t>or</w:t>
      </w:r>
      <w:proofErr w:type="spellEnd"/>
      <w:r w:rsidRPr="0003007B">
        <w:rPr>
          <w:rStyle w:val="xnormaltextrun"/>
          <w:rFonts w:ascii="Times New Roman" w:hAnsi="Times New Roman" w:cs="Times New Roman"/>
          <w:i/>
          <w:iCs/>
          <w:sz w:val="24"/>
          <w:szCs w:val="24"/>
          <w:lang w:val="es-CO"/>
        </w:rPr>
        <w:t xml:space="preserve"> </w:t>
      </w:r>
      <w:proofErr w:type="spellStart"/>
      <w:r w:rsidRPr="0003007B">
        <w:rPr>
          <w:rStyle w:val="xnormaltextrun"/>
          <w:rFonts w:ascii="Times New Roman" w:hAnsi="Times New Roman" w:cs="Times New Roman"/>
          <w:i/>
          <w:iCs/>
          <w:sz w:val="24"/>
          <w:szCs w:val="24"/>
          <w:lang w:val="es-CO"/>
        </w:rPr>
        <w:t>Rancher</w:t>
      </w:r>
      <w:proofErr w:type="spellEnd"/>
      <w:r w:rsidRPr="0003007B">
        <w:rPr>
          <w:rStyle w:val="xnormaltextrun"/>
          <w:rFonts w:ascii="Times New Roman" w:hAnsi="Times New Roman" w:cs="Times New Roman"/>
          <w:i/>
          <w:iCs/>
          <w:sz w:val="24"/>
          <w:szCs w:val="24"/>
          <w:lang w:val="es-CO"/>
        </w:rPr>
        <w:t xml:space="preserve"> </w:t>
      </w:r>
      <w:proofErr w:type="spellStart"/>
      <w:r w:rsidRPr="0003007B">
        <w:rPr>
          <w:rStyle w:val="xnormaltextrun"/>
          <w:rFonts w:ascii="Times New Roman" w:hAnsi="Times New Roman" w:cs="Times New Roman"/>
          <w:i/>
          <w:iCs/>
          <w:sz w:val="24"/>
          <w:szCs w:val="24"/>
          <w:lang w:val="es-CO"/>
        </w:rPr>
        <w:t>Certification</w:t>
      </w:r>
      <w:proofErr w:type="spellEnd"/>
      <w:r w:rsidR="008818DF">
        <w:rPr>
          <w:rStyle w:val="xnormaltextrun"/>
          <w:rFonts w:ascii="Times New Roman" w:hAnsi="Times New Roman" w:cs="Times New Roman"/>
          <w:i/>
          <w:iCs/>
          <w:sz w:val="24"/>
          <w:szCs w:val="24"/>
          <w:lang w:val="es-CO"/>
        </w:rPr>
        <w:t xml:space="preserve">, </w:t>
      </w:r>
      <w:r w:rsidR="008818DF" w:rsidRPr="00E8672C">
        <w:rPr>
          <w:rStyle w:val="xnormaltextrun"/>
          <w:rFonts w:ascii="Times New Roman" w:hAnsi="Times New Roman" w:cs="Times New Roman"/>
          <w:iCs/>
          <w:sz w:val="24"/>
          <w:szCs w:val="24"/>
          <w:lang w:val="es-CO"/>
        </w:rPr>
        <w:t>en inglés</w:t>
      </w:r>
      <w:r w:rsidR="008818DF">
        <w:rPr>
          <w:rStyle w:val="xnormaltextrun"/>
          <w:rFonts w:ascii="Times New Roman" w:hAnsi="Times New Roman" w:cs="Times New Roman"/>
          <w:i/>
          <w:iCs/>
          <w:sz w:val="24"/>
          <w:szCs w:val="24"/>
          <w:lang w:val="es-CO"/>
        </w:rPr>
        <w:t>)</w:t>
      </w:r>
      <w:r w:rsidRPr="0003007B">
        <w:rPr>
          <w:rStyle w:val="xnormaltextrun"/>
          <w:rFonts w:ascii="Times New Roman" w:hAnsi="Times New Roman" w:cs="Times New Roman"/>
          <w:sz w:val="24"/>
          <w:szCs w:val="24"/>
          <w:lang w:val="es-CO"/>
        </w:rPr>
        <w:t xml:space="preserve">, en los archivos de la FSA </w:t>
      </w:r>
      <w:r w:rsidR="00D54EB4" w:rsidRPr="00D54EB4">
        <w:rPr>
          <w:rStyle w:val="xnormaltextrun"/>
          <w:rFonts w:ascii="Times New Roman" w:hAnsi="Times New Roman" w:cs="Times New Roman"/>
          <w:sz w:val="24"/>
          <w:szCs w:val="24"/>
          <w:lang w:val="es-CO"/>
        </w:rPr>
        <w:t>para el año del programa aplicable</w:t>
      </w:r>
      <w:r w:rsidRPr="0003007B">
        <w:rPr>
          <w:rStyle w:val="xnormaltextrun"/>
          <w:rFonts w:ascii="Times New Roman" w:hAnsi="Times New Roman" w:cs="Times New Roman"/>
          <w:sz w:val="24"/>
          <w:szCs w:val="24"/>
          <w:lang w:val="es-CO"/>
        </w:rPr>
        <w:t>.</w:t>
      </w:r>
    </w:p>
    <w:p w14:paraId="5DC3B70F"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w:t>
      </w:r>
      <w:r w:rsidRPr="0003007B">
        <w:rPr>
          <w:rStyle w:val="xeop"/>
          <w:rFonts w:ascii="Times New Roman" w:hAnsi="Times New Roman" w:cs="Times New Roman"/>
          <w:sz w:val="24"/>
          <w:szCs w:val="24"/>
          <w:lang w:val="es-CO"/>
        </w:rPr>
        <w:t> </w:t>
      </w:r>
    </w:p>
    <w:p w14:paraId="7EDD76F1" w14:textId="43E609C1"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Las limitaciones de los ingresos brutos ajustados (</w:t>
      </w:r>
      <w:proofErr w:type="spellStart"/>
      <w:r w:rsidR="00327500" w:rsidRPr="00E8672C">
        <w:rPr>
          <w:rStyle w:val="xnormaltextrun"/>
          <w:rFonts w:ascii="Times New Roman" w:hAnsi="Times New Roman" w:cs="Times New Roman"/>
          <w:sz w:val="24"/>
          <w:szCs w:val="24"/>
          <w:lang w:val="es-CO"/>
        </w:rPr>
        <w:t>Adjusted</w:t>
      </w:r>
      <w:proofErr w:type="spellEnd"/>
      <w:r w:rsidR="00327500" w:rsidRPr="00E8672C">
        <w:rPr>
          <w:rStyle w:val="xnormaltextrun"/>
          <w:rFonts w:ascii="Times New Roman" w:hAnsi="Times New Roman" w:cs="Times New Roman"/>
          <w:sz w:val="24"/>
          <w:szCs w:val="24"/>
          <w:lang w:val="es-CO"/>
        </w:rPr>
        <w:t xml:space="preserve"> Gross </w:t>
      </w:r>
      <w:proofErr w:type="spellStart"/>
      <w:r w:rsidR="00327500" w:rsidRPr="00E8672C">
        <w:rPr>
          <w:rStyle w:val="xnormaltextrun"/>
          <w:rFonts w:ascii="Times New Roman" w:hAnsi="Times New Roman" w:cs="Times New Roman"/>
          <w:sz w:val="24"/>
          <w:szCs w:val="24"/>
          <w:lang w:val="es-CO"/>
        </w:rPr>
        <w:t>Income</w:t>
      </w:r>
      <w:proofErr w:type="spellEnd"/>
      <w:r w:rsidR="00327500">
        <w:rPr>
          <w:rStyle w:val="xnormaltextrun"/>
          <w:rFonts w:ascii="Times New Roman" w:hAnsi="Times New Roman" w:cs="Times New Roman"/>
          <w:sz w:val="24"/>
          <w:szCs w:val="24"/>
          <w:lang w:val="es-CO"/>
        </w:rPr>
        <w:t xml:space="preserve">, </w:t>
      </w:r>
      <w:r w:rsidRPr="0003007B">
        <w:rPr>
          <w:rStyle w:val="xnormaltextrun"/>
          <w:rFonts w:ascii="Times New Roman" w:hAnsi="Times New Roman" w:cs="Times New Roman"/>
          <w:sz w:val="24"/>
          <w:szCs w:val="24"/>
          <w:lang w:val="es-CO"/>
        </w:rPr>
        <w:t>AGI) no se aplican a</w:t>
      </w:r>
      <w:r w:rsidR="004637C3">
        <w:rPr>
          <w:rStyle w:val="xnormaltextrun"/>
          <w:rFonts w:ascii="Times New Roman" w:hAnsi="Times New Roman" w:cs="Times New Roman"/>
          <w:sz w:val="24"/>
          <w:szCs w:val="24"/>
          <w:lang w:val="es-CO"/>
        </w:rPr>
        <w:t>l</w:t>
      </w:r>
      <w:r w:rsidRPr="0003007B">
        <w:rPr>
          <w:rStyle w:val="xnormaltextrun"/>
          <w:rFonts w:ascii="Times New Roman" w:hAnsi="Times New Roman" w:cs="Times New Roman"/>
          <w:sz w:val="24"/>
          <w:szCs w:val="24"/>
          <w:lang w:val="es-CO"/>
        </w:rPr>
        <w:t xml:space="preserve"> MLP, sin embargo, la limitación de pago para </w:t>
      </w:r>
      <w:r w:rsidR="004637C3">
        <w:rPr>
          <w:rStyle w:val="xnormaltextrun"/>
          <w:rFonts w:ascii="Times New Roman" w:hAnsi="Times New Roman" w:cs="Times New Roman"/>
          <w:sz w:val="24"/>
          <w:szCs w:val="24"/>
          <w:lang w:val="es-CO"/>
        </w:rPr>
        <w:t xml:space="preserve">el </w:t>
      </w:r>
      <w:r w:rsidRPr="0003007B">
        <w:rPr>
          <w:rStyle w:val="xnormaltextrun"/>
          <w:rFonts w:ascii="Times New Roman" w:hAnsi="Times New Roman" w:cs="Times New Roman"/>
          <w:sz w:val="24"/>
          <w:szCs w:val="24"/>
          <w:lang w:val="es-CO"/>
        </w:rPr>
        <w:t xml:space="preserve">MLP se determina por los ingresos brutos ajustados </w:t>
      </w:r>
      <w:r w:rsidR="00484B9C">
        <w:rPr>
          <w:rStyle w:val="xnormaltextrun"/>
          <w:rFonts w:ascii="Times New Roman" w:hAnsi="Times New Roman" w:cs="Times New Roman"/>
          <w:sz w:val="24"/>
          <w:szCs w:val="24"/>
          <w:lang w:val="es-CO"/>
        </w:rPr>
        <w:t>pro</w:t>
      </w:r>
      <w:r w:rsidRPr="0003007B">
        <w:rPr>
          <w:rStyle w:val="xnormaltextrun"/>
          <w:rFonts w:ascii="Times New Roman" w:hAnsi="Times New Roman" w:cs="Times New Roman"/>
          <w:sz w:val="24"/>
          <w:szCs w:val="24"/>
          <w:lang w:val="es-CO"/>
        </w:rPr>
        <w:t xml:space="preserve">medios de la persona o entidad jurídica (ingresos derivados de operaciones agrícolas, ganaderas y forestales). En concreto, una persona </w:t>
      </w:r>
      <w:r w:rsidR="00484B9C">
        <w:rPr>
          <w:rStyle w:val="xnormaltextrun"/>
          <w:rFonts w:ascii="Times New Roman" w:hAnsi="Times New Roman" w:cs="Times New Roman"/>
          <w:sz w:val="24"/>
          <w:szCs w:val="24"/>
          <w:lang w:val="es-CO"/>
        </w:rPr>
        <w:t>natural</w:t>
      </w:r>
      <w:r w:rsidR="00484B9C" w:rsidRPr="0003007B">
        <w:rPr>
          <w:rStyle w:val="xnormaltextrun"/>
          <w:rFonts w:ascii="Times New Roman" w:hAnsi="Times New Roman" w:cs="Times New Roman"/>
          <w:sz w:val="24"/>
          <w:szCs w:val="24"/>
          <w:lang w:val="es-CO"/>
        </w:rPr>
        <w:t xml:space="preserve"> </w:t>
      </w:r>
      <w:r w:rsidRPr="0003007B">
        <w:rPr>
          <w:rStyle w:val="xnormaltextrun"/>
          <w:rFonts w:ascii="Times New Roman" w:hAnsi="Times New Roman" w:cs="Times New Roman"/>
          <w:sz w:val="24"/>
          <w:szCs w:val="24"/>
          <w:lang w:val="es-CO"/>
        </w:rPr>
        <w:t xml:space="preserve">o </w:t>
      </w:r>
      <w:r w:rsidR="00074D22">
        <w:rPr>
          <w:rStyle w:val="xnormaltextrun"/>
          <w:rFonts w:ascii="Times New Roman" w:hAnsi="Times New Roman" w:cs="Times New Roman"/>
          <w:sz w:val="24"/>
          <w:szCs w:val="24"/>
          <w:lang w:val="es-CO"/>
        </w:rPr>
        <w:t xml:space="preserve">entidad </w:t>
      </w:r>
      <w:r w:rsidRPr="0003007B">
        <w:rPr>
          <w:rStyle w:val="xnormaltextrun"/>
          <w:rFonts w:ascii="Times New Roman" w:hAnsi="Times New Roman" w:cs="Times New Roman"/>
          <w:sz w:val="24"/>
          <w:szCs w:val="24"/>
          <w:lang w:val="es-CO"/>
        </w:rPr>
        <w:t xml:space="preserve">jurídica, que no sea una empresa conjunta o una sociedad colectiva, no puede recibir, directa o indirectamente, más de </w:t>
      </w:r>
      <w:r w:rsidR="00484B9C">
        <w:rPr>
          <w:rStyle w:val="xnormaltextrun"/>
          <w:rFonts w:ascii="Times New Roman" w:hAnsi="Times New Roman" w:cs="Times New Roman"/>
          <w:sz w:val="24"/>
          <w:szCs w:val="24"/>
          <w:lang w:val="es-CO"/>
        </w:rPr>
        <w:t>$</w:t>
      </w:r>
      <w:r w:rsidRPr="0003007B">
        <w:rPr>
          <w:rStyle w:val="xnormaltextrun"/>
          <w:rFonts w:ascii="Times New Roman" w:hAnsi="Times New Roman" w:cs="Times New Roman"/>
          <w:sz w:val="24"/>
          <w:szCs w:val="24"/>
          <w:lang w:val="es-CO"/>
        </w:rPr>
        <w:t xml:space="preserve">125.000 en pagos en virtud del MLP si su renta bruta agraria ajustada </w:t>
      </w:r>
      <w:r w:rsidR="00F3289C">
        <w:rPr>
          <w:rStyle w:val="xnormaltextrun"/>
          <w:rFonts w:ascii="Times New Roman" w:hAnsi="Times New Roman" w:cs="Times New Roman"/>
          <w:sz w:val="24"/>
          <w:szCs w:val="24"/>
          <w:lang w:val="es-CO"/>
        </w:rPr>
        <w:t xml:space="preserve">promedio </w:t>
      </w:r>
      <w:r w:rsidRPr="0003007B">
        <w:rPr>
          <w:rStyle w:val="xnormaltextrun"/>
          <w:rFonts w:ascii="Times New Roman" w:hAnsi="Times New Roman" w:cs="Times New Roman"/>
          <w:sz w:val="24"/>
          <w:szCs w:val="24"/>
          <w:lang w:val="es-CO"/>
        </w:rPr>
        <w:t xml:space="preserve">es inferior al 75% de su AGI </w:t>
      </w:r>
      <w:r w:rsidR="0025486A">
        <w:rPr>
          <w:rStyle w:val="xnormaltextrun"/>
          <w:rFonts w:ascii="Times New Roman" w:hAnsi="Times New Roman" w:cs="Times New Roman"/>
          <w:sz w:val="24"/>
          <w:szCs w:val="24"/>
          <w:lang w:val="es-CO"/>
        </w:rPr>
        <w:t>pro</w:t>
      </w:r>
      <w:r w:rsidRPr="0003007B">
        <w:rPr>
          <w:rStyle w:val="xnormaltextrun"/>
          <w:rFonts w:ascii="Times New Roman" w:hAnsi="Times New Roman" w:cs="Times New Roman"/>
          <w:sz w:val="24"/>
          <w:szCs w:val="24"/>
          <w:lang w:val="es-CO"/>
        </w:rPr>
        <w:t xml:space="preserve">medio o más de </w:t>
      </w:r>
      <w:r w:rsidR="0025486A">
        <w:rPr>
          <w:rStyle w:val="xnormaltextrun"/>
          <w:rFonts w:ascii="Times New Roman" w:hAnsi="Times New Roman" w:cs="Times New Roman"/>
          <w:sz w:val="24"/>
          <w:szCs w:val="24"/>
          <w:lang w:val="es-CO"/>
        </w:rPr>
        <w:t>$</w:t>
      </w:r>
      <w:r w:rsidRPr="0003007B">
        <w:rPr>
          <w:rStyle w:val="xnormaltextrun"/>
          <w:rFonts w:ascii="Times New Roman" w:hAnsi="Times New Roman" w:cs="Times New Roman"/>
          <w:sz w:val="24"/>
          <w:szCs w:val="24"/>
          <w:lang w:val="es-CO"/>
        </w:rPr>
        <w:t>250.000</w:t>
      </w:r>
      <w:r w:rsidR="0025486A">
        <w:rPr>
          <w:rStyle w:val="xnormaltextrun"/>
          <w:rFonts w:ascii="Times New Roman" w:hAnsi="Times New Roman" w:cs="Times New Roman"/>
          <w:sz w:val="24"/>
          <w:szCs w:val="24"/>
          <w:lang w:val="es-CO"/>
        </w:rPr>
        <w:t xml:space="preserve"> </w:t>
      </w:r>
      <w:r w:rsidRPr="0003007B">
        <w:rPr>
          <w:rStyle w:val="xnormaltextrun"/>
          <w:rFonts w:ascii="Times New Roman" w:hAnsi="Times New Roman" w:cs="Times New Roman"/>
          <w:sz w:val="24"/>
          <w:szCs w:val="24"/>
          <w:lang w:val="es-CO"/>
        </w:rPr>
        <w:t xml:space="preserve">si su renta bruta agraria ajustada es al menos el 75% de su AGI </w:t>
      </w:r>
      <w:r w:rsidR="0025486A">
        <w:rPr>
          <w:rStyle w:val="xnormaltextrun"/>
          <w:rFonts w:ascii="Times New Roman" w:hAnsi="Times New Roman" w:cs="Times New Roman"/>
          <w:sz w:val="24"/>
          <w:szCs w:val="24"/>
          <w:lang w:val="es-CO"/>
        </w:rPr>
        <w:t>pro</w:t>
      </w:r>
      <w:r w:rsidRPr="0003007B">
        <w:rPr>
          <w:rStyle w:val="xnormaltextrun"/>
          <w:rFonts w:ascii="Times New Roman" w:hAnsi="Times New Roman" w:cs="Times New Roman"/>
          <w:sz w:val="24"/>
          <w:szCs w:val="24"/>
          <w:lang w:val="es-CO"/>
        </w:rPr>
        <w:t xml:space="preserve">medio. </w:t>
      </w:r>
      <w:r w:rsidRPr="0003007B">
        <w:rPr>
          <w:rStyle w:val="xeop"/>
          <w:rFonts w:ascii="Times New Roman" w:hAnsi="Times New Roman" w:cs="Times New Roman"/>
          <w:sz w:val="24"/>
          <w:szCs w:val="24"/>
          <w:lang w:val="es-CO"/>
        </w:rPr>
        <w:t xml:space="preserve"> </w:t>
      </w:r>
    </w:p>
    <w:p w14:paraId="55AA8E8D"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w:t>
      </w:r>
      <w:r w:rsidRPr="0003007B">
        <w:rPr>
          <w:rStyle w:val="xeop"/>
          <w:rFonts w:ascii="Times New Roman" w:hAnsi="Times New Roman" w:cs="Times New Roman"/>
          <w:sz w:val="24"/>
          <w:szCs w:val="24"/>
          <w:lang w:val="es-CO"/>
        </w:rPr>
        <w:t> </w:t>
      </w:r>
    </w:p>
    <w:p w14:paraId="1128F17E" w14:textId="77777777"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b/>
          <w:bCs/>
          <w:sz w:val="24"/>
          <w:szCs w:val="24"/>
          <w:lang w:val="es-CO"/>
        </w:rPr>
        <w:t xml:space="preserve">Más </w:t>
      </w:r>
      <w:r w:rsidRPr="0003007B">
        <w:rPr>
          <w:rStyle w:val="xeop"/>
          <w:rFonts w:ascii="Times New Roman" w:hAnsi="Times New Roman" w:cs="Times New Roman"/>
          <w:b/>
          <w:bCs/>
          <w:sz w:val="24"/>
          <w:szCs w:val="24"/>
          <w:lang w:val="es-CO"/>
        </w:rPr>
        <w:t>información</w:t>
      </w:r>
      <w:r w:rsidRPr="0003007B">
        <w:rPr>
          <w:rStyle w:val="xeop"/>
          <w:rFonts w:ascii="Times New Roman" w:hAnsi="Times New Roman" w:cs="Times New Roman"/>
          <w:sz w:val="24"/>
          <w:szCs w:val="24"/>
          <w:lang w:val="es-CO"/>
        </w:rPr>
        <w:t xml:space="preserve"> </w:t>
      </w:r>
    </w:p>
    <w:p w14:paraId="21CAA017"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w:t>
      </w:r>
      <w:r w:rsidRPr="0003007B">
        <w:rPr>
          <w:rStyle w:val="xeop"/>
          <w:rFonts w:ascii="Times New Roman" w:hAnsi="Times New Roman" w:cs="Times New Roman"/>
          <w:sz w:val="24"/>
          <w:szCs w:val="24"/>
          <w:lang w:val="es-CO"/>
        </w:rPr>
        <w:t> </w:t>
      </w:r>
    </w:p>
    <w:p w14:paraId="6AC51EA6" w14:textId="47471AE6" w:rsidR="00562259" w:rsidRPr="0003007B" w:rsidRDefault="000279FB">
      <w:pPr>
        <w:pStyle w:val="xparagraph"/>
        <w:spacing w:before="0" w:beforeAutospacing="0" w:after="0" w:afterAutospacing="0"/>
        <w:textAlignment w:val="baseline"/>
        <w:rPr>
          <w:rStyle w:val="eop"/>
          <w:rFonts w:ascii="Times New Roman" w:hAnsi="Times New Roman" w:cs="Times New Roman"/>
          <w:color w:val="000000"/>
          <w:sz w:val="24"/>
          <w:szCs w:val="24"/>
          <w:shd w:val="clear" w:color="auto" w:fill="FFFFFF"/>
          <w:lang w:val="es-CO"/>
        </w:rPr>
      </w:pPr>
      <w:r w:rsidRPr="0003007B">
        <w:rPr>
          <w:rStyle w:val="normaltextrun"/>
          <w:rFonts w:ascii="Times New Roman" w:hAnsi="Times New Roman" w:cs="Times New Roman"/>
          <w:color w:val="000000"/>
          <w:sz w:val="24"/>
          <w:szCs w:val="24"/>
          <w:shd w:val="clear" w:color="auto" w:fill="FFFFFF"/>
          <w:lang w:val="es-CO"/>
        </w:rPr>
        <w:t xml:space="preserve">En otras ayudas de la red de seguridad </w:t>
      </w:r>
      <w:r w:rsidR="008A002A">
        <w:rPr>
          <w:rStyle w:val="normaltextrun"/>
          <w:rFonts w:ascii="Times New Roman" w:hAnsi="Times New Roman" w:cs="Times New Roman"/>
          <w:color w:val="000000"/>
          <w:sz w:val="24"/>
          <w:szCs w:val="24"/>
          <w:shd w:val="clear" w:color="auto" w:fill="FFFFFF"/>
          <w:lang w:val="es-CO"/>
        </w:rPr>
        <w:t>de la industria lechera</w:t>
      </w:r>
      <w:r w:rsidR="008A002A" w:rsidRPr="0003007B">
        <w:rPr>
          <w:rStyle w:val="normaltextrun"/>
          <w:rFonts w:ascii="Times New Roman" w:hAnsi="Times New Roman" w:cs="Times New Roman"/>
          <w:color w:val="000000"/>
          <w:sz w:val="24"/>
          <w:szCs w:val="24"/>
          <w:shd w:val="clear" w:color="auto" w:fill="FFFFFF"/>
          <w:lang w:val="es-CO"/>
        </w:rPr>
        <w:t xml:space="preserve"> </w:t>
      </w:r>
      <w:r w:rsidRPr="0003007B">
        <w:rPr>
          <w:rStyle w:val="normaltextrun"/>
          <w:rFonts w:ascii="Times New Roman" w:hAnsi="Times New Roman" w:cs="Times New Roman"/>
          <w:color w:val="000000"/>
          <w:sz w:val="24"/>
          <w:szCs w:val="24"/>
          <w:shd w:val="clear" w:color="auto" w:fill="FFFFFF"/>
          <w:lang w:val="es-CO"/>
        </w:rPr>
        <w:t>de la FSA, los pagos del programa</w:t>
      </w:r>
      <w:r w:rsidR="00647C97">
        <w:rPr>
          <w:rStyle w:val="normaltextrun"/>
          <w:rFonts w:ascii="Times New Roman" w:hAnsi="Times New Roman" w:cs="Times New Roman"/>
          <w:color w:val="000000"/>
          <w:sz w:val="24"/>
          <w:szCs w:val="24"/>
          <w:shd w:val="clear" w:color="auto" w:fill="FFFFFF"/>
          <w:lang w:val="es-CO"/>
        </w:rPr>
        <w:t xml:space="preserve"> </w:t>
      </w:r>
      <w:r w:rsidR="007B72B7">
        <w:rPr>
          <w:rStyle w:val="normaltextrun"/>
          <w:rFonts w:ascii="Times New Roman" w:hAnsi="Times New Roman" w:cs="Times New Roman"/>
          <w:color w:val="000000"/>
          <w:sz w:val="24"/>
          <w:szCs w:val="24"/>
          <w:shd w:val="clear" w:color="auto" w:fill="FFFFFF"/>
          <w:lang w:val="es-CO"/>
        </w:rPr>
        <w:t xml:space="preserve">de </w:t>
      </w:r>
      <w:r w:rsidR="00647C97" w:rsidRPr="00647C97">
        <w:rPr>
          <w:rStyle w:val="normaltextrun"/>
          <w:rFonts w:ascii="Times New Roman" w:hAnsi="Times New Roman" w:cs="Times New Roman"/>
          <w:color w:val="000000"/>
          <w:sz w:val="24"/>
          <w:szCs w:val="24"/>
          <w:shd w:val="clear" w:color="auto" w:fill="FFFFFF"/>
          <w:lang w:val="es-CO"/>
        </w:rPr>
        <w:t xml:space="preserve">Cobertura de los márgenes de los productos lácteos </w:t>
      </w:r>
      <w:r w:rsidR="00647C97">
        <w:rPr>
          <w:rStyle w:val="normaltextrun"/>
          <w:rFonts w:ascii="Times New Roman" w:hAnsi="Times New Roman" w:cs="Times New Roman"/>
          <w:color w:val="000000"/>
          <w:sz w:val="24"/>
          <w:szCs w:val="24"/>
          <w:shd w:val="clear" w:color="auto" w:fill="FFFFFF"/>
          <w:lang w:val="es-CO"/>
        </w:rPr>
        <w:t>(</w:t>
      </w:r>
      <w:proofErr w:type="spellStart"/>
      <w:r w:rsidR="00125669">
        <w:fldChar w:fldCharType="begin"/>
      </w:r>
      <w:r w:rsidR="00125669">
        <w:instrText>HYPERLINK "https://www.fsa.usda.gov/programs-and-services/dairy-margin-coverage-program/index" \t "_blank"</w:instrText>
      </w:r>
      <w:r w:rsidR="00125669">
        <w:fldChar w:fldCharType="separate"/>
      </w:r>
      <w:r w:rsidRPr="0003007B">
        <w:rPr>
          <w:rStyle w:val="normaltextrun"/>
          <w:rFonts w:ascii="Times New Roman" w:hAnsi="Times New Roman" w:cs="Times New Roman"/>
          <w:color w:val="0000FF"/>
          <w:sz w:val="24"/>
          <w:szCs w:val="24"/>
          <w:u w:val="single"/>
          <w:shd w:val="clear" w:color="auto" w:fill="FFFFFF"/>
          <w:lang w:val="es-CO"/>
        </w:rPr>
        <w:t>Dairy</w:t>
      </w:r>
      <w:proofErr w:type="spellEnd"/>
      <w:r w:rsidRPr="0003007B">
        <w:rPr>
          <w:rStyle w:val="normaltextrun"/>
          <w:rFonts w:ascii="Times New Roman" w:hAnsi="Times New Roman" w:cs="Times New Roman"/>
          <w:color w:val="0000FF"/>
          <w:sz w:val="24"/>
          <w:szCs w:val="24"/>
          <w:u w:val="single"/>
          <w:shd w:val="clear" w:color="auto" w:fill="FFFFFF"/>
          <w:lang w:val="es-CO"/>
        </w:rPr>
        <w:t xml:space="preserve"> </w:t>
      </w:r>
      <w:proofErr w:type="spellStart"/>
      <w:r w:rsidRPr="0003007B">
        <w:rPr>
          <w:rStyle w:val="normaltextrun"/>
          <w:rFonts w:ascii="Times New Roman" w:hAnsi="Times New Roman" w:cs="Times New Roman"/>
          <w:color w:val="0000FF"/>
          <w:sz w:val="24"/>
          <w:szCs w:val="24"/>
          <w:u w:val="single"/>
          <w:shd w:val="clear" w:color="auto" w:fill="FFFFFF"/>
          <w:lang w:val="es-CO"/>
        </w:rPr>
        <w:t>Margin</w:t>
      </w:r>
      <w:proofErr w:type="spellEnd"/>
      <w:r w:rsidRPr="0003007B">
        <w:rPr>
          <w:rStyle w:val="normaltextrun"/>
          <w:rFonts w:ascii="Times New Roman" w:hAnsi="Times New Roman" w:cs="Times New Roman"/>
          <w:color w:val="0000FF"/>
          <w:sz w:val="24"/>
          <w:szCs w:val="24"/>
          <w:u w:val="single"/>
          <w:shd w:val="clear" w:color="auto" w:fill="FFFFFF"/>
          <w:lang w:val="es-CO"/>
        </w:rPr>
        <w:t xml:space="preserve"> </w:t>
      </w:r>
      <w:proofErr w:type="spellStart"/>
      <w:r w:rsidRPr="0003007B">
        <w:rPr>
          <w:rStyle w:val="normaltextrun"/>
          <w:rFonts w:ascii="Times New Roman" w:hAnsi="Times New Roman" w:cs="Times New Roman"/>
          <w:color w:val="0000FF"/>
          <w:sz w:val="24"/>
          <w:szCs w:val="24"/>
          <w:u w:val="single"/>
          <w:shd w:val="clear" w:color="auto" w:fill="FFFFFF"/>
          <w:lang w:val="es-CO"/>
        </w:rPr>
        <w:t>Coverage</w:t>
      </w:r>
      <w:proofErr w:type="spellEnd"/>
      <w:r w:rsidR="00647C97">
        <w:rPr>
          <w:rStyle w:val="normaltextrun"/>
          <w:rFonts w:ascii="Times New Roman" w:hAnsi="Times New Roman" w:cs="Times New Roman"/>
          <w:color w:val="0000FF"/>
          <w:sz w:val="24"/>
          <w:szCs w:val="24"/>
          <w:u w:val="single"/>
          <w:shd w:val="clear" w:color="auto" w:fill="FFFFFF"/>
          <w:lang w:val="es-CO"/>
        </w:rPr>
        <w:t xml:space="preserve">, </w:t>
      </w:r>
      <w:r w:rsidRPr="0003007B">
        <w:rPr>
          <w:rStyle w:val="normaltextrun"/>
          <w:rFonts w:ascii="Times New Roman" w:hAnsi="Times New Roman" w:cs="Times New Roman"/>
          <w:color w:val="0000FF"/>
          <w:sz w:val="24"/>
          <w:szCs w:val="24"/>
          <w:u w:val="single"/>
          <w:shd w:val="clear" w:color="auto" w:fill="FFFFFF"/>
          <w:lang w:val="es-CO"/>
        </w:rPr>
        <w:t>D</w:t>
      </w:r>
      <w:r w:rsidR="00125669">
        <w:rPr>
          <w:rStyle w:val="normaltextrun"/>
          <w:rFonts w:ascii="Times New Roman" w:hAnsi="Times New Roman" w:cs="Times New Roman"/>
          <w:color w:val="0000FF"/>
          <w:sz w:val="24"/>
          <w:szCs w:val="24"/>
          <w:u w:val="single"/>
          <w:shd w:val="clear" w:color="auto" w:fill="FFFFFF"/>
          <w:lang w:val="es-CO"/>
        </w:rPr>
        <w:fldChar w:fldCharType="end"/>
      </w:r>
      <w:r w:rsidR="00BB7012" w:rsidRPr="00E8672C">
        <w:rPr>
          <w:rStyle w:val="normaltextrun"/>
          <w:rFonts w:ascii="Times New Roman" w:hAnsi="Times New Roman" w:cs="Times New Roman"/>
          <w:color w:val="0000FF"/>
          <w:sz w:val="24"/>
          <w:szCs w:val="24"/>
          <w:u w:val="single"/>
          <w:shd w:val="clear" w:color="auto" w:fill="FFFFFF"/>
          <w:lang w:val="es-CO"/>
        </w:rPr>
        <w:t>MC</w:t>
      </w:r>
      <w:r w:rsidR="00647C97">
        <w:rPr>
          <w:rStyle w:val="normaltextrun"/>
          <w:rFonts w:ascii="Times New Roman" w:hAnsi="Times New Roman" w:cs="Times New Roman"/>
          <w:color w:val="000000"/>
          <w:sz w:val="24"/>
          <w:szCs w:val="24"/>
          <w:shd w:val="clear" w:color="auto" w:fill="FFFFFF"/>
          <w:lang w:val="es-CO"/>
        </w:rPr>
        <w:t>)</w:t>
      </w:r>
      <w:r w:rsidR="007B72B7">
        <w:rPr>
          <w:rStyle w:val="normaltextrun"/>
          <w:rFonts w:ascii="Times New Roman" w:hAnsi="Times New Roman" w:cs="Times New Roman"/>
          <w:color w:val="000000"/>
          <w:sz w:val="24"/>
          <w:szCs w:val="24"/>
          <w:shd w:val="clear" w:color="auto" w:fill="FFFFFF"/>
          <w:lang w:val="es-CO"/>
        </w:rPr>
        <w:t xml:space="preserve"> </w:t>
      </w:r>
      <w:r w:rsidRPr="0003007B">
        <w:rPr>
          <w:rStyle w:val="normaltextrun"/>
          <w:rFonts w:ascii="Times New Roman" w:hAnsi="Times New Roman" w:cs="Times New Roman"/>
          <w:color w:val="000000"/>
          <w:sz w:val="24"/>
          <w:szCs w:val="24"/>
          <w:shd w:val="clear" w:color="auto" w:fill="FFFFFF"/>
          <w:lang w:val="es-CO"/>
        </w:rPr>
        <w:t>se han disparado cada mes, de enero a julio, para los productores que obtuvieron cobertura para el año del programa 2023. El margen de ingresos sobre alimentación de julio de 2023 de $3</w:t>
      </w:r>
      <w:r w:rsidR="007B72B7">
        <w:rPr>
          <w:rStyle w:val="normaltextrun"/>
          <w:rFonts w:ascii="Times New Roman" w:hAnsi="Times New Roman" w:cs="Times New Roman"/>
          <w:color w:val="000000"/>
          <w:sz w:val="24"/>
          <w:szCs w:val="24"/>
          <w:shd w:val="clear" w:color="auto" w:fill="FFFFFF"/>
          <w:lang w:val="es-CO"/>
        </w:rPr>
        <w:t>,</w:t>
      </w:r>
      <w:r w:rsidRPr="0003007B">
        <w:rPr>
          <w:rStyle w:val="normaltextrun"/>
          <w:rFonts w:ascii="Times New Roman" w:hAnsi="Times New Roman" w:cs="Times New Roman"/>
          <w:color w:val="000000"/>
          <w:sz w:val="24"/>
          <w:szCs w:val="24"/>
          <w:shd w:val="clear" w:color="auto" w:fill="FFFFFF"/>
          <w:lang w:val="es-CO"/>
        </w:rPr>
        <w:t>52 por quintal (</w:t>
      </w:r>
      <w:proofErr w:type="spellStart"/>
      <w:r w:rsidRPr="0003007B">
        <w:rPr>
          <w:rStyle w:val="normaltextrun"/>
          <w:rFonts w:ascii="Times New Roman" w:hAnsi="Times New Roman" w:cs="Times New Roman"/>
          <w:color w:val="000000"/>
          <w:sz w:val="24"/>
          <w:szCs w:val="24"/>
          <w:shd w:val="clear" w:color="auto" w:fill="FFFFFF"/>
          <w:lang w:val="es-CO"/>
        </w:rPr>
        <w:t>cwt</w:t>
      </w:r>
      <w:proofErr w:type="spellEnd"/>
      <w:r w:rsidRPr="0003007B">
        <w:rPr>
          <w:rStyle w:val="normaltextrun"/>
          <w:rFonts w:ascii="Times New Roman" w:hAnsi="Times New Roman" w:cs="Times New Roman"/>
          <w:color w:val="000000"/>
          <w:sz w:val="24"/>
          <w:szCs w:val="24"/>
          <w:shd w:val="clear" w:color="auto" w:fill="FFFFFF"/>
          <w:lang w:val="es-CO"/>
        </w:rPr>
        <w:t xml:space="preserve">.) es el margen más bajo desde que los beneficios del programa DMC para los productores lecheros comenzaron en 2019. Hasta la fecha, la FSA ha pagado más de </w:t>
      </w:r>
      <w:r w:rsidR="0048356C">
        <w:rPr>
          <w:rStyle w:val="normaltextrun"/>
          <w:rFonts w:ascii="Times New Roman" w:hAnsi="Times New Roman" w:cs="Times New Roman"/>
          <w:color w:val="000000"/>
          <w:sz w:val="24"/>
          <w:szCs w:val="24"/>
          <w:shd w:val="clear" w:color="auto" w:fill="FFFFFF"/>
          <w:lang w:val="es-CO"/>
        </w:rPr>
        <w:t xml:space="preserve">mil </w:t>
      </w:r>
      <w:r w:rsidRPr="0003007B">
        <w:rPr>
          <w:rStyle w:val="normaltextrun"/>
          <w:rFonts w:ascii="Times New Roman" w:hAnsi="Times New Roman" w:cs="Times New Roman"/>
          <w:color w:val="000000"/>
          <w:sz w:val="24"/>
          <w:szCs w:val="24"/>
          <w:shd w:val="clear" w:color="auto" w:fill="FFFFFF"/>
          <w:lang w:val="es-CO"/>
        </w:rPr>
        <w:t xml:space="preserve">millones </w:t>
      </w:r>
      <w:r w:rsidR="0048356C">
        <w:rPr>
          <w:rStyle w:val="normaltextrun"/>
          <w:rFonts w:ascii="Times New Roman" w:hAnsi="Times New Roman" w:cs="Times New Roman"/>
          <w:color w:val="000000"/>
          <w:sz w:val="24"/>
          <w:szCs w:val="24"/>
          <w:shd w:val="clear" w:color="auto" w:fill="FFFFFF"/>
          <w:lang w:val="es-CO"/>
        </w:rPr>
        <w:t xml:space="preserve">de dólares </w:t>
      </w:r>
      <w:r w:rsidRPr="0003007B">
        <w:rPr>
          <w:rStyle w:val="normaltextrun"/>
          <w:rFonts w:ascii="Times New Roman" w:hAnsi="Times New Roman" w:cs="Times New Roman"/>
          <w:color w:val="000000"/>
          <w:sz w:val="24"/>
          <w:szCs w:val="24"/>
          <w:shd w:val="clear" w:color="auto" w:fill="FFFFFF"/>
          <w:lang w:val="es-CO"/>
        </w:rPr>
        <w:t>en beneficios de</w:t>
      </w:r>
      <w:r w:rsidR="00C0254D">
        <w:rPr>
          <w:rStyle w:val="normaltextrun"/>
          <w:rFonts w:ascii="Times New Roman" w:hAnsi="Times New Roman" w:cs="Times New Roman"/>
          <w:color w:val="000000"/>
          <w:sz w:val="24"/>
          <w:szCs w:val="24"/>
          <w:shd w:val="clear" w:color="auto" w:fill="FFFFFF"/>
          <w:lang w:val="es-CO"/>
        </w:rPr>
        <w:t>l</w:t>
      </w:r>
      <w:r w:rsidRPr="0003007B">
        <w:rPr>
          <w:rStyle w:val="normaltextrun"/>
          <w:rFonts w:ascii="Times New Roman" w:hAnsi="Times New Roman" w:cs="Times New Roman"/>
          <w:color w:val="000000"/>
          <w:sz w:val="24"/>
          <w:szCs w:val="24"/>
          <w:shd w:val="clear" w:color="auto" w:fill="FFFFFF"/>
          <w:lang w:val="es-CO"/>
        </w:rPr>
        <w:t xml:space="preserve"> DMC a los productores lecheros para el año del programa 2023. </w:t>
      </w:r>
      <w:r w:rsidRPr="0003007B">
        <w:rPr>
          <w:rStyle w:val="eop"/>
          <w:rFonts w:ascii="Times New Roman" w:hAnsi="Times New Roman" w:cs="Times New Roman"/>
          <w:color w:val="000000"/>
          <w:sz w:val="24"/>
          <w:szCs w:val="24"/>
          <w:shd w:val="clear" w:color="auto" w:fill="FFFFFF"/>
          <w:lang w:val="es-CO"/>
        </w:rPr>
        <w:t xml:space="preserve"> </w:t>
      </w:r>
    </w:p>
    <w:p w14:paraId="57AE37CE" w14:textId="1AC0E464" w:rsidR="000D0FA2" w:rsidRPr="0003007B" w:rsidRDefault="000D0FA2" w:rsidP="000D0FA2">
      <w:pPr>
        <w:pStyle w:val="xparagraph"/>
        <w:spacing w:before="0" w:beforeAutospacing="0" w:after="0" w:afterAutospacing="0"/>
        <w:textAlignment w:val="baseline"/>
        <w:rPr>
          <w:rFonts w:ascii="Times New Roman" w:hAnsi="Times New Roman" w:cs="Times New Roman"/>
          <w:sz w:val="28"/>
          <w:szCs w:val="28"/>
          <w:lang w:val="es-CO"/>
        </w:rPr>
      </w:pPr>
      <w:r w:rsidRPr="0003007B">
        <w:rPr>
          <w:rFonts w:ascii="Times New Roman" w:hAnsi="Times New Roman" w:cs="Times New Roman"/>
          <w:sz w:val="28"/>
          <w:szCs w:val="28"/>
          <w:lang w:val="es-CO"/>
        </w:rPr>
        <w:t> </w:t>
      </w:r>
    </w:p>
    <w:p w14:paraId="2735C922" w14:textId="0DDFD228"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Style w:val="xnormaltextrun"/>
          <w:rFonts w:ascii="Times New Roman" w:hAnsi="Times New Roman" w:cs="Times New Roman"/>
          <w:sz w:val="24"/>
          <w:szCs w:val="24"/>
          <w:lang w:val="es-CO"/>
        </w:rPr>
        <w:t xml:space="preserve">Además, la FSA cerró el 11 de agosto el plazo de solicitud </w:t>
      </w:r>
      <w:r w:rsidR="007E7778">
        <w:rPr>
          <w:rStyle w:val="xnormaltextrun"/>
          <w:rFonts w:ascii="Times New Roman" w:hAnsi="Times New Roman" w:cs="Times New Roman"/>
          <w:sz w:val="24"/>
          <w:szCs w:val="24"/>
          <w:lang w:val="es-CO"/>
        </w:rPr>
        <w:t>para el</w:t>
      </w:r>
      <w:r w:rsidR="007E7778" w:rsidRPr="0003007B">
        <w:rPr>
          <w:rStyle w:val="xnormaltextrun"/>
          <w:rFonts w:ascii="Times New Roman" w:hAnsi="Times New Roman" w:cs="Times New Roman"/>
          <w:sz w:val="24"/>
          <w:szCs w:val="24"/>
          <w:lang w:val="es-CO"/>
        </w:rPr>
        <w:t xml:space="preserve"> </w:t>
      </w:r>
      <w:hyperlink r:id="rId12" w:tgtFrame="_blank" w:history="1">
        <w:r w:rsidRPr="0003007B">
          <w:rPr>
            <w:rStyle w:val="xnormaltextrun"/>
            <w:rFonts w:ascii="Times New Roman" w:hAnsi="Times New Roman" w:cs="Times New Roman"/>
            <w:color w:val="0000FF"/>
            <w:sz w:val="24"/>
            <w:szCs w:val="24"/>
            <w:lang w:val="es-CO"/>
          </w:rPr>
          <w:t>Programa de Asistencia al Marketing de Productos Lácteos Ecológicos (ODMAP</w:t>
        </w:r>
        <w:r w:rsidR="007E7778">
          <w:rPr>
            <w:rStyle w:val="xnormaltextrun"/>
            <w:rFonts w:ascii="Times New Roman" w:hAnsi="Times New Roman" w:cs="Times New Roman"/>
            <w:color w:val="0000FF"/>
            <w:sz w:val="24"/>
            <w:szCs w:val="24"/>
            <w:lang w:val="es-CO"/>
          </w:rPr>
          <w:t>, por sus siglas en inglés</w:t>
        </w:r>
        <w:r w:rsidRPr="0003007B">
          <w:rPr>
            <w:rStyle w:val="xnormaltextrun"/>
            <w:rFonts w:ascii="Times New Roman" w:hAnsi="Times New Roman" w:cs="Times New Roman"/>
            <w:color w:val="0000FF"/>
            <w:sz w:val="24"/>
            <w:szCs w:val="24"/>
            <w:lang w:val="es-CO"/>
          </w:rPr>
          <w:t>)</w:t>
        </w:r>
      </w:hyperlink>
      <w:r w:rsidRPr="0003007B">
        <w:rPr>
          <w:rStyle w:val="xnormaltextrun"/>
          <w:rFonts w:ascii="Times New Roman" w:hAnsi="Times New Roman" w:cs="Times New Roman"/>
          <w:sz w:val="24"/>
          <w:szCs w:val="24"/>
          <w:lang w:val="es-CO"/>
        </w:rPr>
        <w:t xml:space="preserve">. </w:t>
      </w:r>
    </w:p>
    <w:p w14:paraId="5DDD8C83" w14:textId="77777777" w:rsidR="000D0FA2" w:rsidRPr="0003007B" w:rsidRDefault="000D0FA2" w:rsidP="000D0FA2">
      <w:pPr>
        <w:pStyle w:val="xparagraph"/>
        <w:spacing w:before="0" w:beforeAutospacing="0" w:after="0" w:afterAutospacing="0"/>
        <w:textAlignment w:val="baseline"/>
        <w:rPr>
          <w:rFonts w:ascii="Times New Roman" w:hAnsi="Times New Roman" w:cs="Times New Roman"/>
          <w:sz w:val="24"/>
          <w:szCs w:val="24"/>
          <w:lang w:val="es-CO"/>
        </w:rPr>
      </w:pPr>
      <w:r w:rsidRPr="0003007B">
        <w:rPr>
          <w:rFonts w:ascii="Times New Roman" w:hAnsi="Times New Roman" w:cs="Times New Roman"/>
          <w:sz w:val="24"/>
          <w:szCs w:val="24"/>
          <w:lang w:val="es-CO"/>
        </w:rPr>
        <w:t> </w:t>
      </w:r>
    </w:p>
    <w:p w14:paraId="5571D685" w14:textId="2D27718B" w:rsidR="00562259" w:rsidRPr="0003007B" w:rsidRDefault="000279FB">
      <w:pPr>
        <w:pStyle w:val="xparagraph"/>
        <w:spacing w:before="0" w:beforeAutospacing="0" w:after="0" w:afterAutospacing="0"/>
        <w:textAlignment w:val="baseline"/>
        <w:rPr>
          <w:rFonts w:ascii="Times New Roman" w:hAnsi="Times New Roman" w:cs="Times New Roman"/>
          <w:sz w:val="24"/>
          <w:szCs w:val="24"/>
          <w:lang w:val="es-CO"/>
        </w:rPr>
      </w:pPr>
      <w:r w:rsidRPr="0003007B">
        <w:rPr>
          <w:rFonts w:ascii="Times New Roman" w:hAnsi="Times New Roman" w:cs="Times New Roman"/>
          <w:color w:val="000000"/>
          <w:sz w:val="24"/>
          <w:szCs w:val="24"/>
          <w:lang w:val="es-CO"/>
        </w:rPr>
        <w:t xml:space="preserve">En farmers.gov, la </w:t>
      </w:r>
      <w:hyperlink r:id="rId13" w:history="1">
        <w:proofErr w:type="spellStart"/>
        <w:r w:rsidR="00C3626E">
          <w:rPr>
            <w:rStyle w:val="Hyperlink"/>
            <w:rFonts w:ascii="Times New Roman" w:hAnsi="Times New Roman" w:cs="Times New Roman"/>
            <w:color w:val="0071BC"/>
            <w:sz w:val="24"/>
            <w:szCs w:val="24"/>
            <w:lang w:val="es-CO"/>
          </w:rPr>
          <w:t>Disaster</w:t>
        </w:r>
        <w:proofErr w:type="spellEnd"/>
        <w:r w:rsidR="00C3626E">
          <w:rPr>
            <w:rStyle w:val="Hyperlink"/>
            <w:rFonts w:ascii="Times New Roman" w:hAnsi="Times New Roman" w:cs="Times New Roman"/>
            <w:color w:val="0071BC"/>
            <w:sz w:val="24"/>
            <w:szCs w:val="24"/>
            <w:lang w:val="es-CO"/>
          </w:rPr>
          <w:t xml:space="preserve"> </w:t>
        </w:r>
        <w:proofErr w:type="spellStart"/>
        <w:r w:rsidR="00C3626E">
          <w:rPr>
            <w:rStyle w:val="Hyperlink"/>
            <w:rFonts w:ascii="Times New Roman" w:hAnsi="Times New Roman" w:cs="Times New Roman"/>
            <w:color w:val="0071BC"/>
            <w:sz w:val="24"/>
            <w:szCs w:val="24"/>
            <w:lang w:val="es-CO"/>
          </w:rPr>
          <w:t>A</w:t>
        </w:r>
        <w:r w:rsidRPr="0003007B">
          <w:rPr>
            <w:rStyle w:val="Hyperlink"/>
            <w:rFonts w:ascii="Times New Roman" w:hAnsi="Times New Roman" w:cs="Times New Roman"/>
            <w:color w:val="0071BC"/>
            <w:sz w:val="24"/>
            <w:szCs w:val="24"/>
            <w:lang w:val="es-CO"/>
          </w:rPr>
          <w:t>ssistance</w:t>
        </w:r>
        <w:proofErr w:type="spellEnd"/>
        <w:r w:rsidRPr="0003007B">
          <w:rPr>
            <w:rStyle w:val="Hyperlink"/>
            <w:rFonts w:ascii="Times New Roman" w:hAnsi="Times New Roman" w:cs="Times New Roman"/>
            <w:color w:val="0071BC"/>
            <w:sz w:val="24"/>
            <w:szCs w:val="24"/>
            <w:lang w:val="es-CO"/>
          </w:rPr>
          <w:t xml:space="preserve"> Discovery Tool</w:t>
        </w:r>
      </w:hyperlink>
      <w:r w:rsidR="00C3626E">
        <w:rPr>
          <w:rFonts w:ascii="Times New Roman" w:hAnsi="Times New Roman" w:cs="Times New Roman"/>
          <w:color w:val="000000"/>
          <w:sz w:val="24"/>
          <w:szCs w:val="24"/>
          <w:lang w:val="es-CO"/>
        </w:rPr>
        <w:t xml:space="preserve"> (</w:t>
      </w:r>
      <w:r w:rsidR="00C3626E" w:rsidRPr="00C3626E">
        <w:rPr>
          <w:rFonts w:ascii="Times New Roman" w:hAnsi="Times New Roman" w:cs="Times New Roman"/>
          <w:color w:val="000000"/>
          <w:sz w:val="24"/>
          <w:szCs w:val="24"/>
          <w:lang w:val="es-CO"/>
        </w:rPr>
        <w:t xml:space="preserve">Herramienta de búsqueda de </w:t>
      </w:r>
      <w:r w:rsidR="00967DFF">
        <w:rPr>
          <w:rFonts w:ascii="Times New Roman" w:hAnsi="Times New Roman" w:cs="Times New Roman"/>
          <w:color w:val="000000"/>
          <w:sz w:val="24"/>
          <w:szCs w:val="24"/>
          <w:lang w:val="es-CO"/>
        </w:rPr>
        <w:t>asistencia</w:t>
      </w:r>
      <w:r w:rsidR="00C3626E" w:rsidRPr="00C3626E">
        <w:rPr>
          <w:rFonts w:ascii="Times New Roman" w:hAnsi="Times New Roman" w:cs="Times New Roman"/>
          <w:color w:val="000000"/>
          <w:sz w:val="24"/>
          <w:szCs w:val="24"/>
          <w:lang w:val="es-CO"/>
        </w:rPr>
        <w:t xml:space="preserve"> en caso de catástrofe</w:t>
      </w:r>
      <w:r w:rsidR="00967DFF">
        <w:rPr>
          <w:rFonts w:ascii="Times New Roman" w:hAnsi="Times New Roman" w:cs="Times New Roman"/>
          <w:color w:val="000000"/>
          <w:sz w:val="24"/>
          <w:szCs w:val="24"/>
          <w:lang w:val="es-CO"/>
        </w:rPr>
        <w:t>)</w:t>
      </w:r>
      <w:r w:rsidR="00C3626E">
        <w:rPr>
          <w:rFonts w:ascii="Times New Roman" w:hAnsi="Times New Roman" w:cs="Times New Roman"/>
          <w:color w:val="000000"/>
          <w:sz w:val="24"/>
          <w:szCs w:val="24"/>
          <w:lang w:val="es-CO"/>
        </w:rPr>
        <w:t xml:space="preserve"> </w:t>
      </w:r>
      <w:r w:rsidRPr="0003007B">
        <w:rPr>
          <w:rFonts w:ascii="Times New Roman" w:hAnsi="Times New Roman" w:cs="Times New Roman"/>
          <w:color w:val="000000"/>
          <w:sz w:val="24"/>
          <w:szCs w:val="24"/>
          <w:lang w:val="es-CO"/>
        </w:rPr>
        <w:t xml:space="preserve"> la </w:t>
      </w:r>
      <w:hyperlink r:id="rId14" w:history="1">
        <w:r w:rsidRPr="0003007B">
          <w:rPr>
            <w:rStyle w:val="Hyperlink"/>
            <w:rFonts w:ascii="Times New Roman" w:hAnsi="Times New Roman" w:cs="Times New Roman"/>
            <w:color w:val="0071BC"/>
            <w:sz w:val="24"/>
            <w:szCs w:val="24"/>
            <w:lang w:val="es-CO"/>
          </w:rPr>
          <w:t xml:space="preserve">hoja informativa </w:t>
        </w:r>
        <w:proofErr w:type="spellStart"/>
        <w:r w:rsidRPr="0003007B">
          <w:rPr>
            <w:rStyle w:val="Hyperlink"/>
            <w:rFonts w:ascii="Times New Roman" w:hAnsi="Times New Roman" w:cs="Times New Roman"/>
            <w:color w:val="0071BC"/>
            <w:sz w:val="24"/>
            <w:szCs w:val="24"/>
            <w:lang w:val="es-CO"/>
          </w:rPr>
          <w:t>Disaster</w:t>
        </w:r>
        <w:proofErr w:type="spellEnd"/>
        <w:r w:rsidRPr="0003007B">
          <w:rPr>
            <w:rStyle w:val="Hyperlink"/>
            <w:rFonts w:ascii="Times New Roman" w:hAnsi="Times New Roman" w:cs="Times New Roman"/>
            <w:color w:val="0071BC"/>
            <w:sz w:val="24"/>
            <w:szCs w:val="24"/>
            <w:lang w:val="es-CO"/>
          </w:rPr>
          <w:t xml:space="preserve"> </w:t>
        </w:r>
        <w:proofErr w:type="spellStart"/>
        <w:r w:rsidRPr="0003007B">
          <w:rPr>
            <w:rStyle w:val="Hyperlink"/>
            <w:rFonts w:ascii="Times New Roman" w:hAnsi="Times New Roman" w:cs="Times New Roman"/>
            <w:color w:val="0071BC"/>
            <w:sz w:val="24"/>
            <w:szCs w:val="24"/>
            <w:lang w:val="es-CO"/>
          </w:rPr>
          <w:t>Assistance</w:t>
        </w:r>
        <w:proofErr w:type="spellEnd"/>
        <w:r w:rsidRPr="0003007B">
          <w:rPr>
            <w:rStyle w:val="Hyperlink"/>
            <w:rFonts w:ascii="Times New Roman" w:hAnsi="Times New Roman" w:cs="Times New Roman"/>
            <w:color w:val="0071BC"/>
            <w:sz w:val="24"/>
            <w:szCs w:val="24"/>
            <w:lang w:val="es-CO"/>
          </w:rPr>
          <w:t>-at-a-</w:t>
        </w:r>
        <w:proofErr w:type="spellStart"/>
        <w:r w:rsidRPr="0003007B">
          <w:rPr>
            <w:rStyle w:val="Hyperlink"/>
            <w:rFonts w:ascii="Times New Roman" w:hAnsi="Times New Roman" w:cs="Times New Roman"/>
            <w:color w:val="0071BC"/>
            <w:sz w:val="24"/>
            <w:szCs w:val="24"/>
            <w:lang w:val="es-CO"/>
          </w:rPr>
          <w:t>Glance</w:t>
        </w:r>
        <w:proofErr w:type="spellEnd"/>
      </w:hyperlink>
      <w:r w:rsidRPr="0003007B">
        <w:rPr>
          <w:rFonts w:ascii="Times New Roman" w:hAnsi="Times New Roman" w:cs="Times New Roman"/>
          <w:color w:val="000000"/>
          <w:sz w:val="24"/>
          <w:szCs w:val="24"/>
          <w:lang w:val="es-CO"/>
        </w:rPr>
        <w:t xml:space="preserve"> </w:t>
      </w:r>
      <w:r w:rsidR="00967DFF">
        <w:rPr>
          <w:rFonts w:ascii="Times New Roman" w:hAnsi="Times New Roman" w:cs="Times New Roman"/>
          <w:color w:val="000000"/>
          <w:sz w:val="24"/>
          <w:szCs w:val="24"/>
          <w:lang w:val="es-CO"/>
        </w:rPr>
        <w:t>(</w:t>
      </w:r>
      <w:r w:rsidR="00967DFF" w:rsidRPr="00967DFF">
        <w:rPr>
          <w:rFonts w:ascii="Times New Roman" w:hAnsi="Times New Roman" w:cs="Times New Roman"/>
          <w:color w:val="000000"/>
          <w:sz w:val="24"/>
          <w:szCs w:val="24"/>
          <w:lang w:val="es-CO"/>
        </w:rPr>
        <w:t>Hoja informativa sobre asistencia en caso de catástrofe</w:t>
      </w:r>
      <w:r w:rsidR="00967DFF">
        <w:rPr>
          <w:rFonts w:ascii="Times New Roman" w:hAnsi="Times New Roman" w:cs="Times New Roman"/>
          <w:color w:val="000000"/>
          <w:sz w:val="24"/>
          <w:szCs w:val="24"/>
          <w:lang w:val="es-CO"/>
        </w:rPr>
        <w:t xml:space="preserve">) </w:t>
      </w:r>
      <w:r w:rsidRPr="0003007B">
        <w:rPr>
          <w:rFonts w:ascii="Times New Roman" w:hAnsi="Times New Roman" w:cs="Times New Roman"/>
          <w:color w:val="000000"/>
          <w:sz w:val="24"/>
          <w:szCs w:val="24"/>
          <w:lang w:val="es-CO"/>
        </w:rPr>
        <w:t xml:space="preserve">y la </w:t>
      </w:r>
      <w:hyperlink r:id="rId15" w:history="1">
        <w:r w:rsidRPr="0003007B">
          <w:rPr>
            <w:rStyle w:val="Hyperlink"/>
            <w:rFonts w:ascii="Times New Roman" w:hAnsi="Times New Roman" w:cs="Times New Roman"/>
            <w:color w:val="0071BC"/>
            <w:sz w:val="24"/>
            <w:szCs w:val="24"/>
            <w:lang w:val="es-CO"/>
          </w:rPr>
          <w:t xml:space="preserve">Loan </w:t>
        </w:r>
        <w:proofErr w:type="spellStart"/>
        <w:r w:rsidRPr="0003007B">
          <w:rPr>
            <w:rStyle w:val="Hyperlink"/>
            <w:rFonts w:ascii="Times New Roman" w:hAnsi="Times New Roman" w:cs="Times New Roman"/>
            <w:color w:val="0071BC"/>
            <w:sz w:val="24"/>
            <w:szCs w:val="24"/>
            <w:lang w:val="es-CO"/>
          </w:rPr>
          <w:t>Assistance</w:t>
        </w:r>
        <w:proofErr w:type="spellEnd"/>
        <w:r w:rsidRPr="0003007B">
          <w:rPr>
            <w:rStyle w:val="Hyperlink"/>
            <w:rFonts w:ascii="Times New Roman" w:hAnsi="Times New Roman" w:cs="Times New Roman"/>
            <w:color w:val="0071BC"/>
            <w:sz w:val="24"/>
            <w:szCs w:val="24"/>
            <w:lang w:val="es-CO"/>
          </w:rPr>
          <w:t xml:space="preserve"> Tool</w:t>
        </w:r>
      </w:hyperlink>
      <w:r w:rsidRPr="0003007B">
        <w:rPr>
          <w:rFonts w:ascii="Times New Roman" w:hAnsi="Times New Roman" w:cs="Times New Roman"/>
          <w:color w:val="000000"/>
          <w:sz w:val="24"/>
          <w:szCs w:val="24"/>
          <w:lang w:val="es-CO"/>
        </w:rPr>
        <w:t xml:space="preserve"> </w:t>
      </w:r>
      <w:r w:rsidR="00967DFF">
        <w:rPr>
          <w:rFonts w:ascii="Times New Roman" w:hAnsi="Times New Roman" w:cs="Times New Roman"/>
          <w:color w:val="000000"/>
          <w:sz w:val="24"/>
          <w:szCs w:val="24"/>
          <w:lang w:val="es-CO"/>
        </w:rPr>
        <w:t>(</w:t>
      </w:r>
      <w:r w:rsidR="00967DFF" w:rsidRPr="00967DFF">
        <w:rPr>
          <w:rFonts w:ascii="Times New Roman" w:hAnsi="Times New Roman" w:cs="Times New Roman"/>
          <w:color w:val="000000"/>
          <w:sz w:val="24"/>
          <w:szCs w:val="24"/>
          <w:lang w:val="es-CO"/>
        </w:rPr>
        <w:t>Herramienta de asistencia para préstamos</w:t>
      </w:r>
      <w:r w:rsidR="00967DFF">
        <w:rPr>
          <w:rFonts w:ascii="Times New Roman" w:hAnsi="Times New Roman" w:cs="Times New Roman"/>
          <w:color w:val="000000"/>
          <w:sz w:val="24"/>
          <w:szCs w:val="24"/>
          <w:lang w:val="es-CO"/>
        </w:rPr>
        <w:t xml:space="preserve">) </w:t>
      </w:r>
      <w:r w:rsidRPr="0003007B">
        <w:rPr>
          <w:rFonts w:ascii="Times New Roman" w:hAnsi="Times New Roman" w:cs="Times New Roman"/>
          <w:color w:val="000000"/>
          <w:sz w:val="24"/>
          <w:szCs w:val="24"/>
          <w:lang w:val="es-CO"/>
        </w:rPr>
        <w:t xml:space="preserve">pueden ayudar a los productores y propietarios a determinar las opciones de programas o préstamos. Para obtener </w:t>
      </w:r>
      <w:r w:rsidR="00757C12">
        <w:rPr>
          <w:rFonts w:ascii="Times New Roman" w:hAnsi="Times New Roman" w:cs="Times New Roman"/>
          <w:color w:val="000000"/>
          <w:sz w:val="24"/>
          <w:szCs w:val="24"/>
          <w:lang w:val="es-CO"/>
        </w:rPr>
        <w:t>asistencia</w:t>
      </w:r>
      <w:r w:rsidR="00757C12" w:rsidRPr="0003007B">
        <w:rPr>
          <w:rFonts w:ascii="Times New Roman" w:hAnsi="Times New Roman" w:cs="Times New Roman"/>
          <w:color w:val="000000"/>
          <w:sz w:val="24"/>
          <w:szCs w:val="24"/>
          <w:lang w:val="es-CO"/>
        </w:rPr>
        <w:t xml:space="preserve"> </w:t>
      </w:r>
      <w:r w:rsidRPr="0003007B">
        <w:rPr>
          <w:rFonts w:ascii="Times New Roman" w:hAnsi="Times New Roman" w:cs="Times New Roman"/>
          <w:color w:val="000000"/>
          <w:sz w:val="24"/>
          <w:szCs w:val="24"/>
          <w:lang w:val="es-CO"/>
        </w:rPr>
        <w:t xml:space="preserve">con una reclamación de seguro de </w:t>
      </w:r>
      <w:r w:rsidR="00757C12">
        <w:rPr>
          <w:rFonts w:ascii="Times New Roman" w:hAnsi="Times New Roman" w:cs="Times New Roman"/>
          <w:color w:val="000000"/>
          <w:sz w:val="24"/>
          <w:szCs w:val="24"/>
          <w:lang w:val="es-CO"/>
        </w:rPr>
        <w:t>cultivos</w:t>
      </w:r>
      <w:r w:rsidRPr="0003007B">
        <w:rPr>
          <w:rFonts w:ascii="Times New Roman" w:hAnsi="Times New Roman" w:cs="Times New Roman"/>
          <w:color w:val="000000"/>
          <w:sz w:val="24"/>
          <w:szCs w:val="24"/>
          <w:lang w:val="es-CO"/>
        </w:rPr>
        <w:t xml:space="preserve">, los productores y propietarios deben ponerse en contacto con su </w:t>
      </w:r>
      <w:hyperlink r:id="rId16" w:history="1">
        <w:r w:rsidR="00757C12" w:rsidRPr="0003007B">
          <w:rPr>
            <w:rStyle w:val="Hyperlink"/>
            <w:rFonts w:ascii="Times New Roman" w:hAnsi="Times New Roman" w:cs="Times New Roman"/>
            <w:color w:val="0071BC"/>
            <w:sz w:val="24"/>
            <w:szCs w:val="24"/>
            <w:lang w:val="es-CO"/>
          </w:rPr>
          <w:t xml:space="preserve">agente de </w:t>
        </w:r>
        <w:r w:rsidR="00757C12" w:rsidRPr="0003007B">
          <w:rPr>
            <w:rStyle w:val="Hyperlink"/>
            <w:rFonts w:ascii="Times New Roman" w:hAnsi="Times New Roman" w:cs="Times New Roman"/>
            <w:color w:val="0071BC"/>
            <w:sz w:val="24"/>
            <w:szCs w:val="24"/>
            <w:lang w:val="es-CO"/>
          </w:rPr>
          <w:lastRenderedPageBreak/>
          <w:t xml:space="preserve">seguros de </w:t>
        </w:r>
        <w:r w:rsidR="00757C12">
          <w:rPr>
            <w:rStyle w:val="Hyperlink"/>
            <w:rFonts w:ascii="Times New Roman" w:hAnsi="Times New Roman" w:cs="Times New Roman"/>
            <w:color w:val="0071BC"/>
            <w:sz w:val="24"/>
            <w:szCs w:val="24"/>
            <w:lang w:val="es-CO"/>
          </w:rPr>
          <w:t>cultivos</w:t>
        </w:r>
      </w:hyperlink>
      <w:r w:rsidRPr="0003007B">
        <w:rPr>
          <w:rFonts w:ascii="Times New Roman" w:hAnsi="Times New Roman" w:cs="Times New Roman"/>
          <w:color w:val="000000"/>
          <w:sz w:val="24"/>
          <w:szCs w:val="24"/>
          <w:lang w:val="es-CO"/>
        </w:rPr>
        <w:t xml:space="preserve">. Para los programas </w:t>
      </w:r>
      <w:r w:rsidR="00757C12">
        <w:rPr>
          <w:rFonts w:ascii="Times New Roman" w:hAnsi="Times New Roman" w:cs="Times New Roman"/>
          <w:color w:val="000000"/>
          <w:sz w:val="24"/>
          <w:szCs w:val="24"/>
          <w:lang w:val="es-CO"/>
        </w:rPr>
        <w:t xml:space="preserve">de la </w:t>
      </w:r>
      <w:r w:rsidRPr="0003007B">
        <w:rPr>
          <w:rFonts w:ascii="Times New Roman" w:hAnsi="Times New Roman" w:cs="Times New Roman"/>
          <w:color w:val="000000"/>
          <w:sz w:val="24"/>
          <w:szCs w:val="24"/>
          <w:lang w:val="es-CO"/>
        </w:rPr>
        <w:t xml:space="preserve">FSA y </w:t>
      </w:r>
      <w:r w:rsidR="00757C12">
        <w:rPr>
          <w:rFonts w:ascii="Times New Roman" w:hAnsi="Times New Roman" w:cs="Times New Roman"/>
          <w:color w:val="000000"/>
          <w:sz w:val="24"/>
          <w:szCs w:val="24"/>
          <w:lang w:val="es-CO"/>
        </w:rPr>
        <w:t xml:space="preserve">del </w:t>
      </w:r>
      <w:r w:rsidRPr="0003007B">
        <w:rPr>
          <w:rFonts w:ascii="Times New Roman" w:hAnsi="Times New Roman" w:cs="Times New Roman"/>
          <w:color w:val="000000"/>
          <w:sz w:val="24"/>
          <w:szCs w:val="24"/>
          <w:lang w:val="es-CO"/>
        </w:rPr>
        <w:t xml:space="preserve">NRCS, deben ponerse en contacto con su </w:t>
      </w:r>
      <w:hyperlink r:id="rId17" w:history="1">
        <w:r w:rsidRPr="0003007B">
          <w:rPr>
            <w:rStyle w:val="Hyperlink"/>
            <w:rFonts w:ascii="Times New Roman" w:hAnsi="Times New Roman" w:cs="Times New Roman"/>
            <w:color w:val="0071BC"/>
            <w:sz w:val="24"/>
            <w:szCs w:val="24"/>
            <w:lang w:val="es-CO"/>
          </w:rPr>
          <w:t>Centro de Servicio</w:t>
        </w:r>
        <w:r w:rsidR="00757C12">
          <w:rPr>
            <w:rStyle w:val="Hyperlink"/>
            <w:rFonts w:ascii="Times New Roman" w:hAnsi="Times New Roman" w:cs="Times New Roman"/>
            <w:color w:val="0071BC"/>
            <w:sz w:val="24"/>
            <w:szCs w:val="24"/>
            <w:lang w:val="es-CO"/>
          </w:rPr>
          <w:t>s</w:t>
        </w:r>
        <w:r w:rsidRPr="0003007B">
          <w:rPr>
            <w:rStyle w:val="Hyperlink"/>
            <w:rFonts w:ascii="Times New Roman" w:hAnsi="Times New Roman" w:cs="Times New Roman"/>
            <w:color w:val="0071BC"/>
            <w:sz w:val="24"/>
            <w:szCs w:val="24"/>
            <w:lang w:val="es-CO"/>
          </w:rPr>
          <w:t xml:space="preserve"> </w:t>
        </w:r>
        <w:r w:rsidR="0079770D">
          <w:rPr>
            <w:rStyle w:val="Hyperlink"/>
            <w:rFonts w:ascii="Times New Roman" w:hAnsi="Times New Roman" w:cs="Times New Roman"/>
            <w:color w:val="0071BC"/>
            <w:sz w:val="24"/>
            <w:szCs w:val="24"/>
            <w:lang w:val="es-CO"/>
          </w:rPr>
          <w:t xml:space="preserve">del </w:t>
        </w:r>
        <w:r w:rsidRPr="0003007B">
          <w:rPr>
            <w:rStyle w:val="Hyperlink"/>
            <w:rFonts w:ascii="Times New Roman" w:hAnsi="Times New Roman" w:cs="Times New Roman"/>
            <w:color w:val="0071BC"/>
            <w:sz w:val="24"/>
            <w:szCs w:val="24"/>
            <w:lang w:val="es-CO"/>
          </w:rPr>
          <w:t>USDA</w:t>
        </w:r>
      </w:hyperlink>
      <w:r w:rsidRPr="0003007B">
        <w:rPr>
          <w:rFonts w:ascii="Times New Roman" w:hAnsi="Times New Roman" w:cs="Times New Roman"/>
          <w:color w:val="000000"/>
          <w:sz w:val="24"/>
          <w:szCs w:val="24"/>
          <w:lang w:val="es-CO"/>
        </w:rPr>
        <w:t xml:space="preserve"> </w:t>
      </w:r>
      <w:r w:rsidR="0079770D">
        <w:rPr>
          <w:rFonts w:ascii="Times New Roman" w:hAnsi="Times New Roman" w:cs="Times New Roman"/>
          <w:color w:val="000000"/>
          <w:sz w:val="24"/>
          <w:szCs w:val="24"/>
          <w:lang w:val="es-CO"/>
        </w:rPr>
        <w:t>más cercano</w:t>
      </w:r>
      <w:r w:rsidRPr="0003007B">
        <w:rPr>
          <w:rFonts w:ascii="Times New Roman" w:hAnsi="Times New Roman" w:cs="Times New Roman"/>
          <w:color w:val="000000"/>
          <w:sz w:val="24"/>
          <w:szCs w:val="24"/>
          <w:lang w:val="es-CO"/>
        </w:rPr>
        <w:t>.</w:t>
      </w:r>
    </w:p>
    <w:p w14:paraId="0B3F9CDD" w14:textId="56A00EA6" w:rsidR="00562259" w:rsidRPr="0003007B" w:rsidRDefault="000279FB">
      <w:pPr>
        <w:pStyle w:val="NormalWeb"/>
        <w:shd w:val="clear" w:color="auto" w:fill="FFFFFF"/>
        <w:spacing w:before="240" w:beforeAutospacing="0" w:after="240" w:afterAutospacing="0"/>
        <w:rPr>
          <w:color w:val="000000"/>
          <w:lang w:val="es-CO"/>
        </w:rPr>
      </w:pPr>
      <w:r w:rsidRPr="0003007B">
        <w:rPr>
          <w:color w:val="000000"/>
          <w:lang w:val="es-CO"/>
        </w:rPr>
        <w:t xml:space="preserve">El USDA influye en la vida de todos los estadounidenses cada día de muchas maneras positivas. </w:t>
      </w:r>
      <w:r w:rsidR="00493DD9">
        <w:rPr>
          <w:color w:val="000000"/>
          <w:lang w:val="es-CO"/>
        </w:rPr>
        <w:t>Bajo</w:t>
      </w:r>
      <w:r w:rsidR="00493DD9" w:rsidRPr="0003007B">
        <w:rPr>
          <w:color w:val="000000"/>
          <w:lang w:val="es-CO"/>
        </w:rPr>
        <w:t xml:space="preserve"> </w:t>
      </w:r>
      <w:r w:rsidRPr="0003007B">
        <w:rPr>
          <w:color w:val="000000"/>
          <w:lang w:val="es-CO"/>
        </w:rPr>
        <w:t xml:space="preserve">la </w:t>
      </w:r>
      <w:r w:rsidR="00C56A37">
        <w:rPr>
          <w:color w:val="000000"/>
          <w:lang w:val="es-CO"/>
        </w:rPr>
        <w:t>a</w:t>
      </w:r>
      <w:r w:rsidR="00C56A37" w:rsidRPr="0003007B">
        <w:rPr>
          <w:color w:val="000000"/>
          <w:lang w:val="es-CO"/>
        </w:rPr>
        <w:t xml:space="preserve">dministración </w:t>
      </w:r>
      <w:proofErr w:type="spellStart"/>
      <w:r w:rsidRPr="0003007B">
        <w:rPr>
          <w:color w:val="000000"/>
          <w:lang w:val="es-CO"/>
        </w:rPr>
        <w:t>Biden</w:t>
      </w:r>
      <w:proofErr w:type="spellEnd"/>
      <w:r w:rsidRPr="0003007B">
        <w:rPr>
          <w:color w:val="000000"/>
          <w:lang w:val="es-CO"/>
        </w:rPr>
        <w:t>-Harris, el USDA está transformando el sistema alimentario de Estados Unidos centrándose más en una producción alimentaria local y regional más resistente, mercados más justos para todos los productores, garantizando el acceso a alimentos seguros, sanos y nutritivos en todas las comunidades, creando nuevos mercados y fuentes de ingresos para los agricultores y productores que utilizan prácticas alimentarias y forestales climáticamente inteligentes, realizando inversiones históricas en infraestructuras y capacidades de energía limpia en las zonas rurales de Estados Unidos, y comprometiéndose con la equidad en todo el Departamento mediante la eliminación de las barreras sistémicas y la creación de una fuerza de trabajo más representativa de Estados Unidos. Para más información, visite www.usda.gov.</w:t>
      </w:r>
    </w:p>
    <w:p w14:paraId="22717705" w14:textId="77777777" w:rsidR="00562259" w:rsidRPr="0003007B" w:rsidRDefault="000279FB">
      <w:pPr>
        <w:pStyle w:val="NormalWeb"/>
        <w:shd w:val="clear" w:color="auto" w:fill="FFFFFF"/>
        <w:spacing w:before="240" w:beforeAutospacing="0" w:after="240" w:afterAutospacing="0"/>
        <w:jc w:val="center"/>
        <w:rPr>
          <w:color w:val="000000"/>
          <w:lang w:val="es-CO"/>
        </w:rPr>
      </w:pPr>
      <w:r w:rsidRPr="0003007B">
        <w:rPr>
          <w:color w:val="000000"/>
          <w:lang w:val="es-CO"/>
        </w:rPr>
        <w:t>#</w:t>
      </w:r>
    </w:p>
    <w:p w14:paraId="75EFBF26" w14:textId="77777777" w:rsidR="00562259" w:rsidRPr="0003007B" w:rsidRDefault="000279FB">
      <w:pPr>
        <w:pStyle w:val="NormalWeb"/>
        <w:shd w:val="clear" w:color="auto" w:fill="FFFFFF"/>
        <w:spacing w:before="240" w:beforeAutospacing="0" w:after="240" w:afterAutospacing="0"/>
        <w:jc w:val="center"/>
        <w:rPr>
          <w:color w:val="000000"/>
          <w:lang w:val="es-CO"/>
        </w:rPr>
      </w:pPr>
      <w:r w:rsidRPr="0003007B">
        <w:rPr>
          <w:color w:val="000000"/>
          <w:lang w:val="es-CO"/>
        </w:rPr>
        <w:t>USDA es un proveedor, empleador y prestamista que ofrece igualdad de oportunidades.</w:t>
      </w:r>
    </w:p>
    <w:sectPr w:rsidR="00562259" w:rsidRPr="0003007B">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0A1F" w14:textId="77777777" w:rsidR="001E355C" w:rsidRDefault="001E355C">
      <w:r>
        <w:separator/>
      </w:r>
    </w:p>
  </w:endnote>
  <w:endnote w:type="continuationSeparator" w:id="0">
    <w:p w14:paraId="08067A12" w14:textId="77777777" w:rsidR="001E355C" w:rsidRDefault="001E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2EAB" w14:textId="77777777" w:rsidR="00EA4A23" w:rsidRDefault="00EA4A23">
    <w:pPr>
      <w:pStyle w:val="Footer"/>
    </w:pPr>
  </w:p>
  <w:p w14:paraId="0B884B45" w14:textId="77777777" w:rsidR="00562259" w:rsidRDefault="000279FB">
    <w:pPr>
      <w:pStyle w:val="Footer"/>
    </w:pPr>
    <w:r>
      <w:rPr>
        <w:noProof/>
        <w:color w:val="2B579A"/>
        <w:shd w:val="clear" w:color="auto" w:fill="E6E6E6"/>
      </w:rPr>
      <w:drawing>
        <wp:anchor distT="0" distB="0" distL="114300" distR="114300" simplePos="0" relativeHeight="251659264" behindDoc="1" locked="0" layoutInCell="1" allowOverlap="1" wp14:anchorId="44FE308C" wp14:editId="669933EA">
          <wp:simplePos x="0" y="0"/>
          <wp:positionH relativeFrom="page">
            <wp:posOffset>0</wp:posOffset>
          </wp:positionH>
          <wp:positionV relativeFrom="page">
            <wp:align>bottom</wp:align>
          </wp:positionV>
          <wp:extent cx="7773029"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29"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7237" w14:textId="77777777" w:rsidR="001E355C" w:rsidRDefault="001E355C">
      <w:r>
        <w:separator/>
      </w:r>
    </w:p>
  </w:footnote>
  <w:footnote w:type="continuationSeparator" w:id="0">
    <w:p w14:paraId="3FB8821F" w14:textId="77777777" w:rsidR="001E355C" w:rsidRDefault="001E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70731"/>
    <w:multiLevelType w:val="multilevel"/>
    <w:tmpl w:val="0D5E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75BAA"/>
    <w:multiLevelType w:val="hybridMultilevel"/>
    <w:tmpl w:val="9FD6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D783B"/>
    <w:multiLevelType w:val="hybridMultilevel"/>
    <w:tmpl w:val="94AC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76FA0"/>
    <w:multiLevelType w:val="multilevel"/>
    <w:tmpl w:val="26FA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27A56"/>
    <w:multiLevelType w:val="multilevel"/>
    <w:tmpl w:val="F55E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107FF"/>
    <w:multiLevelType w:val="hybridMultilevel"/>
    <w:tmpl w:val="03261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976677">
    <w:abstractNumId w:val="0"/>
  </w:num>
  <w:num w:numId="2" w16cid:durableId="1292444231">
    <w:abstractNumId w:val="3"/>
  </w:num>
  <w:num w:numId="3" w16cid:durableId="1828784139">
    <w:abstractNumId w:val="4"/>
  </w:num>
  <w:num w:numId="4" w16cid:durableId="1809783817">
    <w:abstractNumId w:val="5"/>
  </w:num>
  <w:num w:numId="5" w16cid:durableId="516965986">
    <w:abstractNumId w:val="2"/>
  </w:num>
  <w:num w:numId="6" w16cid:durableId="1998023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A2"/>
    <w:rsid w:val="0002196B"/>
    <w:rsid w:val="000279FB"/>
    <w:rsid w:val="0003007B"/>
    <w:rsid w:val="00074D22"/>
    <w:rsid w:val="000D0FA2"/>
    <w:rsid w:val="001170F5"/>
    <w:rsid w:val="00125669"/>
    <w:rsid w:val="0013479C"/>
    <w:rsid w:val="001417BF"/>
    <w:rsid w:val="00154A89"/>
    <w:rsid w:val="00172B8C"/>
    <w:rsid w:val="001C47EC"/>
    <w:rsid w:val="001E190B"/>
    <w:rsid w:val="001E355C"/>
    <w:rsid w:val="00226EAD"/>
    <w:rsid w:val="0025486A"/>
    <w:rsid w:val="00282ABD"/>
    <w:rsid w:val="00295C99"/>
    <w:rsid w:val="002E342F"/>
    <w:rsid w:val="002E3658"/>
    <w:rsid w:val="00327500"/>
    <w:rsid w:val="00366F99"/>
    <w:rsid w:val="0038017C"/>
    <w:rsid w:val="003D7B25"/>
    <w:rsid w:val="00403BEE"/>
    <w:rsid w:val="00430D02"/>
    <w:rsid w:val="004361E3"/>
    <w:rsid w:val="00447AC5"/>
    <w:rsid w:val="004637C3"/>
    <w:rsid w:val="004702C9"/>
    <w:rsid w:val="0047483E"/>
    <w:rsid w:val="0048356C"/>
    <w:rsid w:val="00484B9C"/>
    <w:rsid w:val="00493DD9"/>
    <w:rsid w:val="00515F28"/>
    <w:rsid w:val="005160A1"/>
    <w:rsid w:val="00562259"/>
    <w:rsid w:val="00574A08"/>
    <w:rsid w:val="00605E77"/>
    <w:rsid w:val="00623652"/>
    <w:rsid w:val="00640FB2"/>
    <w:rsid w:val="00647C97"/>
    <w:rsid w:val="006973C6"/>
    <w:rsid w:val="006D1C83"/>
    <w:rsid w:val="007015CD"/>
    <w:rsid w:val="00734163"/>
    <w:rsid w:val="007453B4"/>
    <w:rsid w:val="00753C87"/>
    <w:rsid w:val="00757C12"/>
    <w:rsid w:val="0079770D"/>
    <w:rsid w:val="007B3685"/>
    <w:rsid w:val="007B72B7"/>
    <w:rsid w:val="007E7778"/>
    <w:rsid w:val="007F435E"/>
    <w:rsid w:val="007F5680"/>
    <w:rsid w:val="007F70CD"/>
    <w:rsid w:val="00845B88"/>
    <w:rsid w:val="008818DF"/>
    <w:rsid w:val="0089238C"/>
    <w:rsid w:val="008A002A"/>
    <w:rsid w:val="008C42C5"/>
    <w:rsid w:val="009357C9"/>
    <w:rsid w:val="0094767D"/>
    <w:rsid w:val="00967DFF"/>
    <w:rsid w:val="00986887"/>
    <w:rsid w:val="009A4B6D"/>
    <w:rsid w:val="009D740C"/>
    <w:rsid w:val="00A322D4"/>
    <w:rsid w:val="00B24A80"/>
    <w:rsid w:val="00B468D4"/>
    <w:rsid w:val="00BB7012"/>
    <w:rsid w:val="00BC0346"/>
    <w:rsid w:val="00BC09B1"/>
    <w:rsid w:val="00C015BF"/>
    <w:rsid w:val="00C0254D"/>
    <w:rsid w:val="00C3626E"/>
    <w:rsid w:val="00C50FD5"/>
    <w:rsid w:val="00C56A37"/>
    <w:rsid w:val="00C56C1A"/>
    <w:rsid w:val="00C72002"/>
    <w:rsid w:val="00C830FA"/>
    <w:rsid w:val="00CB3CC7"/>
    <w:rsid w:val="00CC354C"/>
    <w:rsid w:val="00D26E99"/>
    <w:rsid w:val="00D342CA"/>
    <w:rsid w:val="00D5242D"/>
    <w:rsid w:val="00D53FE4"/>
    <w:rsid w:val="00D54EB4"/>
    <w:rsid w:val="00DE219C"/>
    <w:rsid w:val="00E10651"/>
    <w:rsid w:val="00E21415"/>
    <w:rsid w:val="00E562D4"/>
    <w:rsid w:val="00E8672C"/>
    <w:rsid w:val="00EA4A23"/>
    <w:rsid w:val="00EB1431"/>
    <w:rsid w:val="00EB16A1"/>
    <w:rsid w:val="00EE7D0B"/>
    <w:rsid w:val="00EF4090"/>
    <w:rsid w:val="00F13407"/>
    <w:rsid w:val="00F3289C"/>
    <w:rsid w:val="00F4569D"/>
    <w:rsid w:val="00F54903"/>
    <w:rsid w:val="00FA1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75B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A2"/>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FA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D0FA2"/>
    <w:rPr>
      <w:color w:val="0563C1" w:themeColor="hyperlink"/>
      <w:u w:val="single"/>
    </w:rPr>
  </w:style>
  <w:style w:type="paragraph" w:styleId="Footer">
    <w:name w:val="footer"/>
    <w:basedOn w:val="Normal"/>
    <w:link w:val="FooterChar"/>
    <w:uiPriority w:val="99"/>
    <w:unhideWhenUsed/>
    <w:rsid w:val="000D0FA2"/>
    <w:pPr>
      <w:tabs>
        <w:tab w:val="center" w:pos="4680"/>
        <w:tab w:val="right" w:pos="9360"/>
      </w:tabs>
    </w:pPr>
  </w:style>
  <w:style w:type="character" w:customStyle="1" w:styleId="FooterChar">
    <w:name w:val="Footer Char"/>
    <w:basedOn w:val="DefaultParagraphFont"/>
    <w:link w:val="Footer"/>
    <w:uiPriority w:val="99"/>
    <w:rsid w:val="000D0FA2"/>
    <w:rPr>
      <w:rFonts w:eastAsiaTheme="minorEastAsia"/>
      <w:kern w:val="0"/>
      <w:sz w:val="24"/>
      <w:szCs w:val="24"/>
      <w14:ligatures w14:val="none"/>
    </w:rPr>
  </w:style>
  <w:style w:type="paragraph" w:customStyle="1" w:styleId="paragraph">
    <w:name w:val="paragraph"/>
    <w:basedOn w:val="Normal"/>
    <w:rsid w:val="000D0FA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D0FA2"/>
  </w:style>
  <w:style w:type="paragraph" w:customStyle="1" w:styleId="xxmsonormal">
    <w:name w:val="x_xmsonormal"/>
    <w:basedOn w:val="Normal"/>
    <w:uiPriority w:val="99"/>
    <w:semiHidden/>
    <w:rsid w:val="000D0FA2"/>
    <w:rPr>
      <w:rFonts w:ascii="Calibri" w:eastAsiaTheme="minorHAnsi" w:hAnsi="Calibri" w:cs="Calibri"/>
      <w:sz w:val="22"/>
      <w:szCs w:val="22"/>
    </w:rPr>
  </w:style>
  <w:style w:type="character" w:styleId="Strong">
    <w:name w:val="Strong"/>
    <w:basedOn w:val="DefaultParagraphFont"/>
    <w:uiPriority w:val="22"/>
    <w:qFormat/>
    <w:rsid w:val="000D0FA2"/>
    <w:rPr>
      <w:b/>
      <w:bCs/>
    </w:rPr>
  </w:style>
  <w:style w:type="paragraph" w:customStyle="1" w:styleId="xparagraph">
    <w:name w:val="x_paragraph"/>
    <w:basedOn w:val="Normal"/>
    <w:rsid w:val="000D0FA2"/>
    <w:pPr>
      <w:spacing w:before="100" w:beforeAutospacing="1" w:after="100" w:afterAutospacing="1"/>
    </w:pPr>
    <w:rPr>
      <w:rFonts w:ascii="Calibri" w:eastAsiaTheme="minorHAnsi" w:hAnsi="Calibri" w:cs="Calibri"/>
      <w:sz w:val="22"/>
      <w:szCs w:val="22"/>
    </w:rPr>
  </w:style>
  <w:style w:type="character" w:customStyle="1" w:styleId="xnormaltextrun">
    <w:name w:val="x_normaltextrun"/>
    <w:basedOn w:val="DefaultParagraphFont"/>
    <w:rsid w:val="000D0FA2"/>
  </w:style>
  <w:style w:type="character" w:customStyle="1" w:styleId="xeop">
    <w:name w:val="x_eop"/>
    <w:basedOn w:val="DefaultParagraphFont"/>
    <w:rsid w:val="000D0FA2"/>
  </w:style>
  <w:style w:type="character" w:customStyle="1" w:styleId="xcontextualspellingandgrammarerror">
    <w:name w:val="x_contextualspellingandgrammarerror"/>
    <w:basedOn w:val="DefaultParagraphFont"/>
    <w:rsid w:val="000D0FA2"/>
  </w:style>
  <w:style w:type="character" w:customStyle="1" w:styleId="xscxw69420944">
    <w:name w:val="x_scxw69420944"/>
    <w:basedOn w:val="DefaultParagraphFont"/>
    <w:rsid w:val="000D0FA2"/>
  </w:style>
  <w:style w:type="paragraph" w:styleId="Revision">
    <w:name w:val="Revision"/>
    <w:hidden/>
    <w:uiPriority w:val="99"/>
    <w:semiHidden/>
    <w:rsid w:val="001C47EC"/>
    <w:pPr>
      <w:spacing w:after="0" w:line="240" w:lineRule="auto"/>
    </w:pPr>
    <w:rPr>
      <w:rFonts w:eastAsiaTheme="minorEastAsia"/>
      <w:kern w:val="0"/>
      <w:sz w:val="24"/>
      <w:szCs w:val="24"/>
      <w14:ligatures w14:val="none"/>
    </w:rPr>
  </w:style>
  <w:style w:type="character" w:customStyle="1" w:styleId="eop">
    <w:name w:val="eop"/>
    <w:basedOn w:val="DefaultParagraphFont"/>
    <w:rsid w:val="00F4569D"/>
  </w:style>
  <w:style w:type="character" w:customStyle="1" w:styleId="cf01">
    <w:name w:val="cf01"/>
    <w:basedOn w:val="DefaultParagraphFont"/>
    <w:rsid w:val="00BC0346"/>
    <w:rPr>
      <w:rFonts w:ascii="Segoe UI" w:hAnsi="Segoe UI" w:cs="Segoe UI" w:hint="default"/>
      <w:sz w:val="18"/>
      <w:szCs w:val="18"/>
    </w:rPr>
  </w:style>
  <w:style w:type="paragraph" w:styleId="Header">
    <w:name w:val="header"/>
    <w:basedOn w:val="Normal"/>
    <w:link w:val="HeaderChar"/>
    <w:uiPriority w:val="99"/>
    <w:unhideWhenUsed/>
    <w:rsid w:val="00D5242D"/>
    <w:pPr>
      <w:tabs>
        <w:tab w:val="center" w:pos="4419"/>
        <w:tab w:val="right" w:pos="8838"/>
      </w:tabs>
    </w:pPr>
  </w:style>
  <w:style w:type="character" w:customStyle="1" w:styleId="HeaderChar">
    <w:name w:val="Header Char"/>
    <w:basedOn w:val="DefaultParagraphFont"/>
    <w:link w:val="Header"/>
    <w:uiPriority w:val="99"/>
    <w:rsid w:val="00D5242D"/>
    <w:rPr>
      <w:rFonts w:eastAsiaTheme="minorEastAsia"/>
      <w:kern w:val="0"/>
      <w:sz w:val="24"/>
      <w:szCs w:val="24"/>
      <w14:ligatures w14:val="none"/>
    </w:rPr>
  </w:style>
  <w:style w:type="paragraph" w:styleId="BalloonText">
    <w:name w:val="Balloon Text"/>
    <w:basedOn w:val="Normal"/>
    <w:link w:val="BalloonTextChar"/>
    <w:uiPriority w:val="99"/>
    <w:semiHidden/>
    <w:unhideWhenUsed/>
    <w:rsid w:val="007F5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680"/>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080072">
      <w:bodyDiv w:val="1"/>
      <w:marLeft w:val="0"/>
      <w:marRight w:val="0"/>
      <w:marTop w:val="0"/>
      <w:marBottom w:val="0"/>
      <w:divBdr>
        <w:top w:val="none" w:sz="0" w:space="0" w:color="auto"/>
        <w:left w:val="none" w:sz="0" w:space="0" w:color="auto"/>
        <w:bottom w:val="none" w:sz="0" w:space="0" w:color="auto"/>
        <w:right w:val="none" w:sz="0" w:space="0" w:color="auto"/>
      </w:divBdr>
    </w:div>
    <w:div w:id="21079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AC.BC.Press@usda.gov" TargetMode="External"/><Relationship Id="rId13" Type="http://schemas.openxmlformats.org/officeDocument/2006/relationships/hyperlink" Target="https://www.farmers.gov/node/2898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sa.usda.gov/Assets/USDA-FSA-Public/usdafiles/Farm-Bill/pdf/fsa_organic_dairy_marketing_assistance_program_2023_final.pdf" TargetMode="External"/><Relationship Id="rId17" Type="http://schemas.openxmlformats.org/officeDocument/2006/relationships/hyperlink" Target="https://www.farmers.gov/service-center-locator" TargetMode="External"/><Relationship Id="rId2" Type="http://schemas.openxmlformats.org/officeDocument/2006/relationships/styles" Target="styles.xml"/><Relationship Id="rId16" Type="http://schemas.openxmlformats.org/officeDocument/2006/relationships/hyperlink" Target="https://www.rma.usda.gov/en/Information-Tools/Agent-Locat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rmers.gov/working-with-us/service-center-locator" TargetMode="External"/><Relationship Id="rId5" Type="http://schemas.openxmlformats.org/officeDocument/2006/relationships/footnotes" Target="footnotes.xml"/><Relationship Id="rId15" Type="http://schemas.openxmlformats.org/officeDocument/2006/relationships/hyperlink" Target="https://lat.fpac.usda.gov/" TargetMode="External"/><Relationship Id="rId10" Type="http://schemas.openxmlformats.org/officeDocument/2006/relationships/hyperlink" Target="https://www.farmers.gov/working-with-us/service-center-locato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PAC.BC.Press@usda.gov" TargetMode="External"/><Relationship Id="rId14" Type="http://schemas.openxmlformats.org/officeDocument/2006/relationships/hyperlink" Target="https://www.farmers.gov/sites/default/files/2022-07/farmersgov-disaster-assistance-brochure-07-21-202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9686</Characters>
  <Application>Microsoft Office Word</Application>
  <DocSecurity>4</DocSecurity>
  <Lines>80</Lines>
  <Paragraphs>22</Paragraphs>
  <ScaleCrop>false</ScaleCrop>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2023-09-25T16:09:00Z</dcterms:created>
  <dcterms:modified xsi:type="dcterms:W3CDTF">2023-09-25T16:09:00Z</dcterms:modified>
</cp:coreProperties>
</file>