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9B5FC7" w14:paraId="0A2D55FE" w14:textId="77777777" w:rsidTr="009B5FC7">
        <w:trPr>
          <w:tblCellSpacing w:w="0" w:type="dxa"/>
          <w:jc w:val="center"/>
        </w:trPr>
        <w:tc>
          <w:tcPr>
            <w:tcW w:w="0" w:type="auto"/>
            <w:shd w:val="clear" w:color="auto" w:fill="EEEEEE"/>
            <w:vAlign w:val="center"/>
            <w:hideMark/>
          </w:tcPr>
          <w:tbl>
            <w:tblPr>
              <w:tblW w:w="9000" w:type="dxa"/>
              <w:jc w:val="center"/>
              <w:tblCellMar>
                <w:left w:w="0" w:type="dxa"/>
                <w:right w:w="0" w:type="dxa"/>
              </w:tblCellMar>
              <w:tblLook w:val="04A0" w:firstRow="1" w:lastRow="0" w:firstColumn="1" w:lastColumn="0" w:noHBand="0" w:noVBand="1"/>
            </w:tblPr>
            <w:tblGrid>
              <w:gridCol w:w="9005"/>
            </w:tblGrid>
            <w:tr w:rsidR="009B5FC7" w14:paraId="7E672ED9" w14:textId="77777777">
              <w:trPr>
                <w:jc w:val="center"/>
              </w:trPr>
              <w:tc>
                <w:tcPr>
                  <w:tcW w:w="0" w:type="auto"/>
                  <w:shd w:val="clear" w:color="auto" w:fill="FFFFFF"/>
                  <w:tcMar>
                    <w:top w:w="75" w:type="dxa"/>
                    <w:left w:w="75" w:type="dxa"/>
                    <w:bottom w:w="75" w:type="dxa"/>
                    <w:right w:w="75" w:type="dxa"/>
                  </w:tcMar>
                  <w:hideMark/>
                </w:tcPr>
                <w:p w14:paraId="6C2C7BFA" w14:textId="77777777" w:rsidR="009B5FC7" w:rsidRDefault="009B5FC7">
                  <w:pPr>
                    <w:pStyle w:val="Heading2"/>
                    <w:spacing w:before="75" w:beforeAutospacing="0" w:after="60" w:afterAutospacing="0"/>
                    <w:rPr>
                      <w:rFonts w:ascii="Arial" w:eastAsia="Times New Roman" w:hAnsi="Arial" w:cs="Arial"/>
                      <w:sz w:val="26"/>
                      <w:szCs w:val="26"/>
                    </w:rPr>
                  </w:pPr>
                  <w:r>
                    <w:rPr>
                      <w:rFonts w:ascii="Arial" w:eastAsia="Times New Roman" w:hAnsi="Arial" w:cs="Arial"/>
                      <w:sz w:val="26"/>
                      <w:szCs w:val="26"/>
                    </w:rPr>
                    <w:t>October 2020</w:t>
                  </w:r>
                </w:p>
                <w:p w14:paraId="019D03DC" w14:textId="432385D8" w:rsidR="009B5FC7" w:rsidRDefault="009B5FC7">
                  <w:pPr>
                    <w:rPr>
                      <w:rFonts w:eastAsia="Times New Roman"/>
                    </w:rPr>
                  </w:pPr>
                  <w:r>
                    <w:rPr>
                      <w:rFonts w:eastAsia="Times New Roman"/>
                      <w:noProof/>
                    </w:rPr>
                    <w:drawing>
                      <wp:inline distT="0" distB="0" distL="0" distR="0" wp14:anchorId="6FE83A92" wp14:editId="5EE2F024">
                        <wp:extent cx="5622925" cy="2143760"/>
                        <wp:effectExtent l="0" t="0" r="0" b="8890"/>
                        <wp:docPr id="1" name="Picture 1" descr="NL Mast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L Masthe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22925" cy="2143760"/>
                                </a:xfrm>
                                <a:prstGeom prst="rect">
                                  <a:avLst/>
                                </a:prstGeom>
                                <a:noFill/>
                                <a:ln>
                                  <a:noFill/>
                                </a:ln>
                              </pic:spPr>
                            </pic:pic>
                          </a:graphicData>
                        </a:graphic>
                      </wp:inline>
                    </w:drawing>
                  </w:r>
                </w:p>
                <w:p w14:paraId="7FA9C0E5" w14:textId="77777777" w:rsidR="009B5FC7" w:rsidRDefault="009B5FC7">
                  <w:pPr>
                    <w:pStyle w:val="gdp"/>
                    <w:spacing w:before="0" w:beforeAutospacing="0" w:after="240" w:afterAutospacing="0"/>
                    <w:rPr>
                      <w:rFonts w:ascii="Arial" w:hAnsi="Arial" w:cs="Arial"/>
                      <w:sz w:val="20"/>
                      <w:szCs w:val="20"/>
                    </w:rPr>
                  </w:pPr>
                  <w:r>
                    <w:rPr>
                      <w:rFonts w:ascii="Arial" w:hAnsi="Arial" w:cs="Arial"/>
                      <w:sz w:val="20"/>
                      <w:szCs w:val="20"/>
                    </w:rPr>
                    <w:t xml:space="preserve">Having trouble viewing this email? </w:t>
                  </w:r>
                  <w:hyperlink r:id="rId6" w:history="1">
                    <w:r>
                      <w:rPr>
                        <w:rStyle w:val="Hyperlink"/>
                        <w:rFonts w:ascii="Arial" w:hAnsi="Arial" w:cs="Arial"/>
                        <w:sz w:val="20"/>
                        <w:szCs w:val="20"/>
                      </w:rPr>
                      <w:t>View it as a Web page</w:t>
                    </w:r>
                  </w:hyperlink>
                  <w:r>
                    <w:rPr>
                      <w:rFonts w:ascii="Arial" w:hAnsi="Arial" w:cs="Arial"/>
                      <w:sz w:val="20"/>
                      <w:szCs w:val="20"/>
                    </w:rPr>
                    <w:t>.</w:t>
                  </w:r>
                </w:p>
                <w:p w14:paraId="2E5A1751" w14:textId="77777777" w:rsidR="009B5FC7" w:rsidRDefault="009B5FC7">
                  <w:pPr>
                    <w:numPr>
                      <w:ilvl w:val="0"/>
                      <w:numId w:val="1"/>
                    </w:numPr>
                    <w:spacing w:before="100" w:beforeAutospacing="1" w:after="100" w:afterAutospacing="1"/>
                    <w:rPr>
                      <w:rFonts w:ascii="Arial" w:eastAsia="Times New Roman" w:hAnsi="Arial" w:cs="Arial"/>
                      <w:sz w:val="20"/>
                      <w:szCs w:val="20"/>
                    </w:rPr>
                  </w:pPr>
                  <w:hyperlink w:anchor="link_2" w:history="1">
                    <w:r>
                      <w:rPr>
                        <w:rStyle w:val="Hyperlink"/>
                        <w:rFonts w:ascii="Arial" w:eastAsia="Times New Roman" w:hAnsi="Arial" w:cs="Arial"/>
                        <w:color w:val="1D5782"/>
                        <w:sz w:val="20"/>
                        <w:szCs w:val="20"/>
                      </w:rPr>
                      <w:t>Coronavirus Food Assistance Program 2</w:t>
                    </w:r>
                  </w:hyperlink>
                </w:p>
                <w:p w14:paraId="513D42AF" w14:textId="77777777" w:rsidR="009B5FC7" w:rsidRDefault="009B5FC7">
                  <w:pPr>
                    <w:numPr>
                      <w:ilvl w:val="0"/>
                      <w:numId w:val="1"/>
                    </w:numPr>
                    <w:spacing w:before="100" w:beforeAutospacing="1" w:after="100" w:afterAutospacing="1"/>
                    <w:rPr>
                      <w:rFonts w:ascii="Arial" w:eastAsia="Times New Roman" w:hAnsi="Arial" w:cs="Arial"/>
                      <w:sz w:val="20"/>
                      <w:szCs w:val="20"/>
                    </w:rPr>
                  </w:pPr>
                  <w:hyperlink w:anchor="link_4" w:history="1">
                    <w:r>
                      <w:rPr>
                        <w:rStyle w:val="Hyperlink"/>
                        <w:rFonts w:ascii="Arial" w:eastAsia="Times New Roman" w:hAnsi="Arial" w:cs="Arial"/>
                        <w:color w:val="1D5782"/>
                        <w:sz w:val="20"/>
                        <w:szCs w:val="20"/>
                      </w:rPr>
                      <w:t>USDA Offers Drought Impacted Maine Farmers and Ranchers Immediate Disaster Assistance</w:t>
                    </w:r>
                  </w:hyperlink>
                </w:p>
                <w:p w14:paraId="36341F9F" w14:textId="77777777" w:rsidR="009B5FC7" w:rsidRDefault="009B5FC7">
                  <w:pPr>
                    <w:numPr>
                      <w:ilvl w:val="0"/>
                      <w:numId w:val="1"/>
                    </w:numPr>
                    <w:spacing w:before="100" w:beforeAutospacing="1" w:after="100" w:afterAutospacing="1"/>
                    <w:rPr>
                      <w:rFonts w:ascii="Arial" w:eastAsia="Times New Roman" w:hAnsi="Arial" w:cs="Arial"/>
                      <w:sz w:val="20"/>
                      <w:szCs w:val="20"/>
                    </w:rPr>
                  </w:pPr>
                  <w:hyperlink w:anchor="link_1" w:history="1">
                    <w:r>
                      <w:rPr>
                        <w:rStyle w:val="Hyperlink"/>
                        <w:rFonts w:ascii="Arial" w:eastAsia="Times New Roman" w:hAnsi="Arial" w:cs="Arial"/>
                        <w:color w:val="1D5782"/>
                        <w:sz w:val="20"/>
                        <w:szCs w:val="20"/>
                      </w:rPr>
                      <w:t>Enrollment Begins for Agriculture Risk Coverage and Price Loss Coverage Programs for 2021</w:t>
                    </w:r>
                  </w:hyperlink>
                </w:p>
                <w:p w14:paraId="08ADEDC2" w14:textId="77777777" w:rsidR="009B5FC7" w:rsidRDefault="009B5FC7">
                  <w:pPr>
                    <w:numPr>
                      <w:ilvl w:val="0"/>
                      <w:numId w:val="1"/>
                    </w:numPr>
                    <w:spacing w:before="100" w:beforeAutospacing="1" w:after="100" w:afterAutospacing="1"/>
                    <w:rPr>
                      <w:rFonts w:ascii="Arial" w:eastAsia="Times New Roman" w:hAnsi="Arial" w:cs="Arial"/>
                      <w:sz w:val="20"/>
                      <w:szCs w:val="20"/>
                    </w:rPr>
                  </w:pPr>
                  <w:hyperlink w:anchor="link_5" w:history="1">
                    <w:r>
                      <w:rPr>
                        <w:rStyle w:val="Hyperlink"/>
                        <w:rFonts w:ascii="Arial" w:eastAsia="Times New Roman" w:hAnsi="Arial" w:cs="Arial"/>
                        <w:color w:val="1D5782"/>
                        <w:sz w:val="20"/>
                        <w:szCs w:val="20"/>
                      </w:rPr>
                      <w:t>Disaster Set-Aside (DSA) Program for Farm Loan Borrowers</w:t>
                    </w:r>
                  </w:hyperlink>
                </w:p>
                <w:p w14:paraId="1386DA89" w14:textId="77777777" w:rsidR="009B5FC7" w:rsidRDefault="009B5FC7">
                  <w:pPr>
                    <w:numPr>
                      <w:ilvl w:val="0"/>
                      <w:numId w:val="1"/>
                    </w:numPr>
                    <w:spacing w:before="100" w:beforeAutospacing="1" w:after="100" w:afterAutospacing="1"/>
                    <w:rPr>
                      <w:rFonts w:ascii="Arial" w:eastAsia="Times New Roman" w:hAnsi="Arial" w:cs="Arial"/>
                      <w:sz w:val="20"/>
                      <w:szCs w:val="20"/>
                    </w:rPr>
                  </w:pPr>
                  <w:hyperlink w:anchor="link_7" w:history="1">
                    <w:r>
                      <w:rPr>
                        <w:rStyle w:val="Hyperlink"/>
                        <w:rFonts w:ascii="Arial" w:eastAsia="Times New Roman" w:hAnsi="Arial" w:cs="Arial"/>
                        <w:color w:val="1D5782"/>
                        <w:sz w:val="20"/>
                        <w:szCs w:val="20"/>
                      </w:rPr>
                      <w:t>Applying for Beginning Farmer Loans</w:t>
                    </w:r>
                  </w:hyperlink>
                </w:p>
                <w:p w14:paraId="377A6FF2" w14:textId="77777777" w:rsidR="009B5FC7" w:rsidRDefault="009B5FC7">
                  <w:pPr>
                    <w:numPr>
                      <w:ilvl w:val="0"/>
                      <w:numId w:val="1"/>
                    </w:numPr>
                    <w:spacing w:before="100" w:beforeAutospacing="1" w:after="100" w:afterAutospacing="1"/>
                    <w:rPr>
                      <w:rFonts w:ascii="Arial" w:eastAsia="Times New Roman" w:hAnsi="Arial" w:cs="Arial"/>
                      <w:sz w:val="20"/>
                      <w:szCs w:val="20"/>
                    </w:rPr>
                  </w:pPr>
                  <w:hyperlink w:anchor="link_3" w:history="1">
                    <w:r>
                      <w:rPr>
                        <w:rStyle w:val="Hyperlink"/>
                        <w:rFonts w:ascii="Arial" w:eastAsia="Times New Roman" w:hAnsi="Arial" w:cs="Arial"/>
                        <w:color w:val="1D5782"/>
                        <w:sz w:val="20"/>
                        <w:szCs w:val="20"/>
                      </w:rPr>
                      <w:t>FSA Offers Loan Servicing Options</w:t>
                    </w:r>
                  </w:hyperlink>
                </w:p>
                <w:p w14:paraId="6F2556E6" w14:textId="77777777" w:rsidR="009B5FC7" w:rsidRDefault="009B5FC7">
                  <w:pPr>
                    <w:numPr>
                      <w:ilvl w:val="0"/>
                      <w:numId w:val="1"/>
                    </w:numPr>
                    <w:spacing w:before="100" w:beforeAutospacing="1" w:after="100" w:afterAutospacing="1"/>
                    <w:rPr>
                      <w:rFonts w:ascii="Arial" w:eastAsia="Times New Roman" w:hAnsi="Arial" w:cs="Arial"/>
                      <w:sz w:val="20"/>
                      <w:szCs w:val="20"/>
                    </w:rPr>
                  </w:pPr>
                  <w:hyperlink w:anchor="link_6" w:history="1">
                    <w:r>
                      <w:rPr>
                        <w:rStyle w:val="Hyperlink"/>
                        <w:rFonts w:ascii="Arial" w:eastAsia="Times New Roman" w:hAnsi="Arial" w:cs="Arial"/>
                        <w:color w:val="1D5782"/>
                        <w:sz w:val="20"/>
                        <w:szCs w:val="20"/>
                      </w:rPr>
                      <w:t>ELAP Covers Losses from Additional Cost of Transporting Water to Livestock</w:t>
                    </w:r>
                  </w:hyperlink>
                </w:p>
                <w:p w14:paraId="0683BA68" w14:textId="77777777" w:rsidR="009B5FC7" w:rsidRDefault="009B5FC7">
                  <w:pPr>
                    <w:jc w:val="center"/>
                    <w:rPr>
                      <w:rFonts w:eastAsia="Times New Roman"/>
                    </w:rPr>
                  </w:pPr>
                  <w:r>
                    <w:rPr>
                      <w:rFonts w:eastAsia="Times New Roman"/>
                    </w:rPr>
                    <w:pict w14:anchorId="3B1BEF92">
                      <v:rect id="_x0000_i1026" style="width:468pt;height:.95pt" o:hralign="center" o:hrstd="t" o:hr="t" fillcolor="#a0a0a0" stroked="f"/>
                    </w:pict>
                  </w:r>
                </w:p>
                <w:p w14:paraId="0692DD35" w14:textId="77777777" w:rsidR="009B5FC7" w:rsidRDefault="009B5FC7">
                  <w:pPr>
                    <w:pStyle w:val="Heading1"/>
                    <w:spacing w:before="0" w:beforeAutospacing="0" w:after="75" w:afterAutospacing="0"/>
                    <w:rPr>
                      <w:rFonts w:ascii="Arial" w:eastAsia="Times New Roman" w:hAnsi="Arial" w:cs="Arial"/>
                      <w:sz w:val="45"/>
                      <w:szCs w:val="45"/>
                    </w:rPr>
                  </w:pPr>
                  <w:r>
                    <w:rPr>
                      <w:rFonts w:ascii="Arial" w:eastAsia="Times New Roman" w:hAnsi="Arial" w:cs="Arial"/>
                      <w:sz w:val="45"/>
                      <w:szCs w:val="45"/>
                    </w:rPr>
                    <w:t>Maine FSA Newsletter October 2020</w:t>
                  </w:r>
                </w:p>
                <w:p w14:paraId="4B3D0149" w14:textId="77777777" w:rsidR="009B5FC7" w:rsidRDefault="009B5FC7">
                  <w:pPr>
                    <w:jc w:val="center"/>
                    <w:rPr>
                      <w:rFonts w:eastAsia="Times New Roman"/>
                    </w:rPr>
                  </w:pPr>
                  <w:r>
                    <w:rPr>
                      <w:rFonts w:eastAsia="Times New Roman"/>
                    </w:rPr>
                    <w:pict w14:anchorId="39C289AF">
                      <v:rect id="_x0000_i1027" style="width:468pt;height:.95pt" o:hralign="center" o:hrstd="t" o:hr="t" fillcolor="#a0a0a0" stroked="f"/>
                    </w:pict>
                  </w:r>
                </w:p>
              </w:tc>
            </w:tr>
            <w:tr w:rsidR="009B5FC7" w14:paraId="5FE269BF" w14:textId="77777777">
              <w:trPr>
                <w:jc w:val="center"/>
              </w:trPr>
              <w:tc>
                <w:tcPr>
                  <w:tcW w:w="0" w:type="auto"/>
                  <w:hideMark/>
                </w:tcPr>
                <w:tbl>
                  <w:tblPr>
                    <w:tblW w:w="9000" w:type="dxa"/>
                    <w:tblCellMar>
                      <w:left w:w="0" w:type="dxa"/>
                      <w:right w:w="0" w:type="dxa"/>
                    </w:tblCellMar>
                    <w:tblLook w:val="04A0" w:firstRow="1" w:lastRow="0" w:firstColumn="1" w:lastColumn="0" w:noHBand="0" w:noVBand="1"/>
                  </w:tblPr>
                  <w:tblGrid>
                    <w:gridCol w:w="2850"/>
                    <w:gridCol w:w="6150"/>
                  </w:tblGrid>
                  <w:tr w:rsidR="009B5FC7" w14:paraId="396CAC54" w14:textId="77777777">
                    <w:tc>
                      <w:tcPr>
                        <w:tcW w:w="2850" w:type="dxa"/>
                        <w:shd w:val="clear" w:color="auto" w:fill="FFFFFF"/>
                        <w:tcMar>
                          <w:top w:w="75" w:type="dxa"/>
                          <w:left w:w="75" w:type="dxa"/>
                          <w:bottom w:w="75" w:type="dxa"/>
                          <w:right w:w="75" w:type="dxa"/>
                        </w:tcMar>
                        <w:hideMark/>
                      </w:tcPr>
                      <w:p w14:paraId="577D3929" w14:textId="77777777" w:rsidR="009B5FC7" w:rsidRDefault="009B5FC7">
                        <w:pPr>
                          <w:pStyle w:val="Heading3"/>
                          <w:spacing w:before="45" w:beforeAutospacing="0" w:after="60" w:afterAutospacing="0"/>
                          <w:rPr>
                            <w:rFonts w:ascii="Arial" w:eastAsia="Times New Roman" w:hAnsi="Arial" w:cs="Arial"/>
                            <w:sz w:val="23"/>
                            <w:szCs w:val="23"/>
                          </w:rPr>
                        </w:pPr>
                        <w:r>
                          <w:rPr>
                            <w:rFonts w:ascii="Arial" w:eastAsia="Times New Roman" w:hAnsi="Arial" w:cs="Arial"/>
                            <w:sz w:val="23"/>
                            <w:szCs w:val="23"/>
                          </w:rPr>
                          <w:t>Maine Farm Service Agency</w:t>
                        </w:r>
                      </w:p>
                      <w:p w14:paraId="7A06BD52" w14:textId="77777777" w:rsidR="009B5FC7" w:rsidRDefault="009B5FC7">
                        <w:pPr>
                          <w:pStyle w:val="NormalWeb"/>
                          <w:spacing w:after="240" w:afterAutospacing="0"/>
                          <w:rPr>
                            <w:rFonts w:ascii="Arial" w:hAnsi="Arial" w:cs="Arial"/>
                            <w:sz w:val="20"/>
                            <w:szCs w:val="20"/>
                          </w:rPr>
                        </w:pPr>
                        <w:r>
                          <w:rPr>
                            <w:rFonts w:ascii="Arial" w:hAnsi="Arial" w:cs="Arial"/>
                            <w:sz w:val="20"/>
                            <w:szCs w:val="20"/>
                          </w:rPr>
                          <w:t>967 Illinois Ave, Suite 2 </w:t>
                        </w:r>
                      </w:p>
                      <w:p w14:paraId="6F99F46A" w14:textId="77777777" w:rsidR="009B5FC7" w:rsidRDefault="009B5FC7">
                        <w:pPr>
                          <w:pStyle w:val="NormalWeb"/>
                          <w:spacing w:after="240" w:afterAutospacing="0"/>
                          <w:rPr>
                            <w:rFonts w:ascii="Arial" w:hAnsi="Arial" w:cs="Arial"/>
                            <w:sz w:val="20"/>
                            <w:szCs w:val="20"/>
                          </w:rPr>
                        </w:pPr>
                        <w:r>
                          <w:rPr>
                            <w:rFonts w:ascii="Arial" w:hAnsi="Arial" w:cs="Arial"/>
                            <w:sz w:val="20"/>
                            <w:szCs w:val="20"/>
                          </w:rPr>
                          <w:t>Bangor, ME  04401</w:t>
                        </w:r>
                      </w:p>
                      <w:p w14:paraId="004269A4" w14:textId="77777777" w:rsidR="009B5FC7" w:rsidRDefault="009B5FC7">
                        <w:pPr>
                          <w:pStyle w:val="NormalWeb"/>
                          <w:spacing w:after="240" w:afterAutospacing="0"/>
                          <w:rPr>
                            <w:rFonts w:ascii="Arial" w:hAnsi="Arial" w:cs="Arial"/>
                            <w:sz w:val="20"/>
                            <w:szCs w:val="20"/>
                          </w:rPr>
                        </w:pPr>
                        <w:r>
                          <w:rPr>
                            <w:rFonts w:ascii="Arial" w:hAnsi="Arial" w:cs="Arial"/>
                            <w:sz w:val="20"/>
                            <w:szCs w:val="20"/>
                          </w:rPr>
                          <w:t>207-990-9140  </w:t>
                        </w:r>
                      </w:p>
                      <w:p w14:paraId="0EDB780C" w14:textId="77777777" w:rsidR="009B5FC7" w:rsidRDefault="009B5FC7">
                        <w:pPr>
                          <w:pStyle w:val="NormalWeb"/>
                          <w:spacing w:after="240" w:afterAutospacing="0"/>
                          <w:rPr>
                            <w:rFonts w:ascii="Arial" w:hAnsi="Arial" w:cs="Arial"/>
                            <w:sz w:val="20"/>
                            <w:szCs w:val="20"/>
                          </w:rPr>
                        </w:pPr>
                        <w:hyperlink r:id="rId7" w:history="1">
                          <w:r>
                            <w:rPr>
                              <w:rStyle w:val="Hyperlink"/>
                              <w:rFonts w:ascii="Arial" w:hAnsi="Arial" w:cs="Arial"/>
                              <w:color w:val="1D5782"/>
                              <w:sz w:val="20"/>
                              <w:szCs w:val="20"/>
                            </w:rPr>
                            <w:t>www.fsa.usda.gov/me</w:t>
                          </w:r>
                        </w:hyperlink>
                      </w:p>
                      <w:p w14:paraId="14991212" w14:textId="77777777" w:rsidR="009B5FC7" w:rsidRDefault="009B5FC7">
                        <w:pPr>
                          <w:pStyle w:val="NormalWeb"/>
                          <w:spacing w:after="240" w:afterAutospacing="0"/>
                          <w:rPr>
                            <w:rFonts w:ascii="Arial" w:hAnsi="Arial" w:cs="Arial"/>
                            <w:sz w:val="20"/>
                            <w:szCs w:val="20"/>
                          </w:rPr>
                        </w:pPr>
                        <w:r>
                          <w:rPr>
                            <w:rStyle w:val="Strong"/>
                            <w:rFonts w:ascii="Arial" w:hAnsi="Arial" w:cs="Arial"/>
                            <w:sz w:val="20"/>
                            <w:szCs w:val="20"/>
                          </w:rPr>
                          <w:t>State Executive Director:</w:t>
                        </w:r>
                      </w:p>
                      <w:p w14:paraId="4F56F6BD" w14:textId="77777777" w:rsidR="009B5FC7" w:rsidRDefault="009B5FC7">
                        <w:pPr>
                          <w:pStyle w:val="NormalWeb"/>
                          <w:spacing w:after="240" w:afterAutospacing="0"/>
                          <w:rPr>
                            <w:rFonts w:ascii="Arial" w:hAnsi="Arial" w:cs="Arial"/>
                            <w:sz w:val="20"/>
                            <w:szCs w:val="20"/>
                          </w:rPr>
                        </w:pPr>
                        <w:r>
                          <w:rPr>
                            <w:rFonts w:ascii="Arial" w:hAnsi="Arial" w:cs="Arial"/>
                            <w:sz w:val="20"/>
                            <w:szCs w:val="20"/>
                          </w:rPr>
                          <w:t>David R. Lavway, SED</w:t>
                        </w:r>
                      </w:p>
                      <w:p w14:paraId="56449784" w14:textId="77777777" w:rsidR="009B5FC7" w:rsidRDefault="009B5FC7">
                        <w:pPr>
                          <w:pStyle w:val="NormalWeb"/>
                          <w:spacing w:after="240" w:afterAutospacing="0"/>
                          <w:rPr>
                            <w:rFonts w:ascii="Arial" w:hAnsi="Arial" w:cs="Arial"/>
                            <w:sz w:val="20"/>
                            <w:szCs w:val="20"/>
                          </w:rPr>
                        </w:pPr>
                        <w:r>
                          <w:rPr>
                            <w:rStyle w:val="Strong"/>
                            <w:rFonts w:ascii="Arial" w:hAnsi="Arial" w:cs="Arial"/>
                            <w:sz w:val="20"/>
                            <w:szCs w:val="20"/>
                          </w:rPr>
                          <w:t>State Committee:</w:t>
                        </w:r>
                      </w:p>
                      <w:p w14:paraId="207593B9" w14:textId="77777777" w:rsidR="009B5FC7" w:rsidRDefault="009B5FC7">
                        <w:pPr>
                          <w:pStyle w:val="NormalWeb"/>
                          <w:spacing w:after="240" w:afterAutospacing="0"/>
                          <w:rPr>
                            <w:rFonts w:ascii="Arial" w:hAnsi="Arial" w:cs="Arial"/>
                            <w:sz w:val="20"/>
                            <w:szCs w:val="20"/>
                          </w:rPr>
                        </w:pPr>
                        <w:r>
                          <w:rPr>
                            <w:rFonts w:ascii="Arial" w:hAnsi="Arial" w:cs="Arial"/>
                            <w:sz w:val="20"/>
                            <w:szCs w:val="20"/>
                          </w:rPr>
                          <w:lastRenderedPageBreak/>
                          <w:t>Sue McCrum</w:t>
                        </w:r>
                      </w:p>
                      <w:p w14:paraId="59B0E1D8" w14:textId="77777777" w:rsidR="009B5FC7" w:rsidRDefault="009B5FC7">
                        <w:pPr>
                          <w:pStyle w:val="NormalWeb"/>
                          <w:spacing w:after="240" w:afterAutospacing="0"/>
                          <w:rPr>
                            <w:rFonts w:ascii="Arial" w:hAnsi="Arial" w:cs="Arial"/>
                            <w:sz w:val="20"/>
                            <w:szCs w:val="20"/>
                          </w:rPr>
                        </w:pPr>
                        <w:r>
                          <w:rPr>
                            <w:rFonts w:ascii="Arial" w:hAnsi="Arial" w:cs="Arial"/>
                            <w:sz w:val="20"/>
                            <w:szCs w:val="20"/>
                          </w:rPr>
                          <w:t>Heath Miller</w:t>
                        </w:r>
                      </w:p>
                      <w:p w14:paraId="71D4F9CD" w14:textId="77777777" w:rsidR="009B5FC7" w:rsidRDefault="009B5FC7">
                        <w:pPr>
                          <w:pStyle w:val="NormalWeb"/>
                          <w:spacing w:after="240" w:afterAutospacing="0"/>
                          <w:rPr>
                            <w:rFonts w:ascii="Arial" w:hAnsi="Arial" w:cs="Arial"/>
                            <w:sz w:val="20"/>
                            <w:szCs w:val="20"/>
                          </w:rPr>
                        </w:pPr>
                        <w:r>
                          <w:rPr>
                            <w:rFonts w:ascii="Arial" w:hAnsi="Arial" w:cs="Arial"/>
                            <w:sz w:val="20"/>
                            <w:szCs w:val="20"/>
                          </w:rPr>
                          <w:t>Nancy Ricker    </w:t>
                        </w:r>
                      </w:p>
                      <w:p w14:paraId="1280219D" w14:textId="77777777" w:rsidR="009B5FC7" w:rsidRDefault="009B5FC7">
                        <w:pPr>
                          <w:pStyle w:val="NormalWeb"/>
                          <w:spacing w:after="240" w:afterAutospacing="0"/>
                          <w:rPr>
                            <w:rFonts w:ascii="Arial" w:hAnsi="Arial" w:cs="Arial"/>
                            <w:sz w:val="20"/>
                            <w:szCs w:val="20"/>
                          </w:rPr>
                        </w:pPr>
                        <w:r>
                          <w:rPr>
                            <w:rFonts w:ascii="Arial" w:hAnsi="Arial" w:cs="Arial"/>
                            <w:sz w:val="20"/>
                            <w:szCs w:val="20"/>
                          </w:rPr>
                          <w:t>Dave Tuttle</w:t>
                        </w:r>
                      </w:p>
                      <w:p w14:paraId="58964C7D" w14:textId="77777777" w:rsidR="009B5FC7" w:rsidRDefault="009B5FC7">
                        <w:pPr>
                          <w:pStyle w:val="NormalWeb"/>
                          <w:spacing w:after="240" w:afterAutospacing="0"/>
                          <w:rPr>
                            <w:rFonts w:ascii="Arial" w:hAnsi="Arial" w:cs="Arial"/>
                            <w:sz w:val="20"/>
                            <w:szCs w:val="20"/>
                          </w:rPr>
                        </w:pPr>
                        <w:r>
                          <w:rPr>
                            <w:rFonts w:ascii="Arial" w:hAnsi="Arial" w:cs="Arial"/>
                            <w:sz w:val="20"/>
                            <w:szCs w:val="20"/>
                          </w:rPr>
                          <w:t xml:space="preserve">Fred </w:t>
                        </w:r>
                        <w:proofErr w:type="spellStart"/>
                        <w:r>
                          <w:rPr>
                            <w:rFonts w:ascii="Arial" w:hAnsi="Arial" w:cs="Arial"/>
                            <w:sz w:val="20"/>
                            <w:szCs w:val="20"/>
                          </w:rPr>
                          <w:t>Flewelling</w:t>
                        </w:r>
                        <w:proofErr w:type="spellEnd"/>
                      </w:p>
                      <w:p w14:paraId="19014A0E" w14:textId="77777777" w:rsidR="009B5FC7" w:rsidRDefault="009B5FC7">
                        <w:pPr>
                          <w:pStyle w:val="NormalWeb"/>
                          <w:spacing w:after="240" w:afterAutospacing="0"/>
                          <w:rPr>
                            <w:rFonts w:ascii="Arial" w:hAnsi="Arial" w:cs="Arial"/>
                            <w:sz w:val="20"/>
                            <w:szCs w:val="20"/>
                          </w:rPr>
                        </w:pPr>
                        <w:r>
                          <w:rPr>
                            <w:rFonts w:ascii="Arial" w:hAnsi="Arial" w:cs="Arial"/>
                            <w:sz w:val="20"/>
                            <w:szCs w:val="20"/>
                          </w:rPr>
                          <w:t xml:space="preserve">To find contact information for your local office go to </w:t>
                        </w:r>
                        <w:hyperlink r:id="rId8" w:history="1">
                          <w:r>
                            <w:rPr>
                              <w:rStyle w:val="Hyperlink"/>
                              <w:rFonts w:ascii="Arial" w:hAnsi="Arial" w:cs="Arial"/>
                              <w:color w:val="1D5782"/>
                              <w:sz w:val="20"/>
                              <w:szCs w:val="20"/>
                            </w:rPr>
                            <w:t>www.fsa.usda.gov/me</w:t>
                          </w:r>
                        </w:hyperlink>
                      </w:p>
                    </w:tc>
                    <w:tc>
                      <w:tcPr>
                        <w:tcW w:w="6150" w:type="dxa"/>
                        <w:shd w:val="clear" w:color="auto" w:fill="FFFFFF"/>
                        <w:tcMar>
                          <w:top w:w="75" w:type="dxa"/>
                          <w:left w:w="75" w:type="dxa"/>
                          <w:bottom w:w="75" w:type="dxa"/>
                          <w:right w:w="75" w:type="dxa"/>
                        </w:tcMar>
                      </w:tcPr>
                      <w:p w14:paraId="6182AB1D" w14:textId="77777777" w:rsidR="009B5FC7" w:rsidRDefault="009B5FC7">
                        <w:pPr>
                          <w:pStyle w:val="Heading1"/>
                          <w:spacing w:before="0" w:beforeAutospacing="0" w:after="75" w:afterAutospacing="0"/>
                          <w:rPr>
                            <w:rFonts w:ascii="Arial" w:eastAsia="Times New Roman" w:hAnsi="Arial" w:cs="Arial"/>
                            <w:sz w:val="30"/>
                            <w:szCs w:val="30"/>
                          </w:rPr>
                        </w:pPr>
                        <w:bookmarkStart w:id="0" w:name="link_2"/>
                        <w:r>
                          <w:rPr>
                            <w:rFonts w:ascii="Arial" w:eastAsia="Times New Roman" w:hAnsi="Arial" w:cs="Arial"/>
                            <w:color w:val="1D5782"/>
                            <w:sz w:val="30"/>
                            <w:szCs w:val="30"/>
                          </w:rPr>
                          <w:lastRenderedPageBreak/>
                          <w:t>Coronavirus Food Assistance Program 2</w:t>
                        </w:r>
                        <w:bookmarkEnd w:id="0"/>
                      </w:p>
                      <w:p w14:paraId="6CEB61EE" w14:textId="77777777" w:rsidR="009B5FC7" w:rsidRDefault="009B5FC7">
                        <w:pPr>
                          <w:pStyle w:val="NormalWeb"/>
                          <w:spacing w:after="240" w:afterAutospacing="0"/>
                          <w:rPr>
                            <w:rFonts w:ascii="Arial" w:hAnsi="Arial" w:cs="Arial"/>
                            <w:sz w:val="20"/>
                            <w:szCs w:val="20"/>
                          </w:rPr>
                        </w:pPr>
                        <w:r>
                          <w:rPr>
                            <w:rFonts w:ascii="Arial" w:hAnsi="Arial" w:cs="Arial"/>
                            <w:sz w:val="20"/>
                            <w:szCs w:val="20"/>
                          </w:rPr>
                          <w:t xml:space="preserve">Signup for the Coronavirus Food Assistance Program 2 (CFAP 2) began on Sept. 21, 2020 and will continue through Dec. 11, 2020. CFAP 2 provides eligible producers with direct financial assistance due to market disruptions and associated costs because of the COVID-19 pandemic. Check out our </w:t>
                        </w:r>
                        <w:hyperlink r:id="rId9" w:history="1">
                          <w:r>
                            <w:rPr>
                              <w:rStyle w:val="Hyperlink"/>
                              <w:rFonts w:ascii="Arial" w:hAnsi="Arial" w:cs="Arial"/>
                              <w:color w:val="1D5782"/>
                              <w:sz w:val="20"/>
                              <w:szCs w:val="20"/>
                            </w:rPr>
                            <w:t>brief video</w:t>
                          </w:r>
                        </w:hyperlink>
                        <w:r>
                          <w:rPr>
                            <w:rFonts w:ascii="Arial" w:hAnsi="Arial" w:cs="Arial"/>
                            <w:sz w:val="20"/>
                            <w:szCs w:val="20"/>
                          </w:rPr>
                          <w:t xml:space="preserve"> about the program.</w:t>
                        </w:r>
                      </w:p>
                      <w:p w14:paraId="1D18E4F8" w14:textId="77777777" w:rsidR="009B5FC7" w:rsidRDefault="009B5FC7">
                        <w:pPr>
                          <w:pStyle w:val="NormalWeb"/>
                          <w:spacing w:after="240" w:afterAutospacing="0"/>
                          <w:rPr>
                            <w:rFonts w:ascii="Arial" w:hAnsi="Arial" w:cs="Arial"/>
                            <w:sz w:val="20"/>
                            <w:szCs w:val="20"/>
                          </w:rPr>
                        </w:pPr>
                        <w:r>
                          <w:rPr>
                            <w:rFonts w:ascii="Arial" w:hAnsi="Arial" w:cs="Arial"/>
                            <w:sz w:val="20"/>
                            <w:szCs w:val="20"/>
                          </w:rPr>
                          <w:t xml:space="preserve">CFAP 2 is a separate program from the first round of the Coronavirus Food Assistance Program, now referred to as CFAP 1. Farmers and ranchers who participated in CFAP 1 will not be automatically enrolled and must complete a new application for CFAP 2. Details on how to apply can be found on </w:t>
                        </w:r>
                        <w:hyperlink r:id="rId10" w:history="1">
                          <w:r>
                            <w:rPr>
                              <w:rStyle w:val="Hyperlink"/>
                              <w:rFonts w:ascii="Arial" w:hAnsi="Arial" w:cs="Arial"/>
                              <w:color w:val="1D5782"/>
                              <w:sz w:val="20"/>
                              <w:szCs w:val="20"/>
                            </w:rPr>
                            <w:t>farmers.gov/</w:t>
                          </w:r>
                          <w:proofErr w:type="spellStart"/>
                          <w:r>
                            <w:rPr>
                              <w:rStyle w:val="Hyperlink"/>
                              <w:rFonts w:ascii="Arial" w:hAnsi="Arial" w:cs="Arial"/>
                              <w:color w:val="1D5782"/>
                              <w:sz w:val="20"/>
                              <w:szCs w:val="20"/>
                            </w:rPr>
                            <w:t>cfap</w:t>
                          </w:r>
                          <w:proofErr w:type="spellEnd"/>
                          <w:r>
                            <w:rPr>
                              <w:rStyle w:val="Hyperlink"/>
                              <w:rFonts w:ascii="Arial" w:hAnsi="Arial" w:cs="Arial"/>
                              <w:color w:val="1D5782"/>
                              <w:sz w:val="20"/>
                              <w:szCs w:val="20"/>
                            </w:rPr>
                            <w:t>/apply</w:t>
                          </w:r>
                        </w:hyperlink>
                        <w:r>
                          <w:rPr>
                            <w:rFonts w:ascii="Arial" w:hAnsi="Arial" w:cs="Arial"/>
                            <w:sz w:val="20"/>
                            <w:szCs w:val="20"/>
                          </w:rPr>
                          <w:t>.</w:t>
                        </w:r>
                      </w:p>
                      <w:p w14:paraId="5F14BB29" w14:textId="77777777" w:rsidR="009B5FC7" w:rsidRDefault="009B5FC7">
                        <w:pPr>
                          <w:pStyle w:val="NormalWeb"/>
                          <w:spacing w:after="240" w:afterAutospacing="0"/>
                          <w:rPr>
                            <w:rFonts w:ascii="Arial" w:hAnsi="Arial" w:cs="Arial"/>
                            <w:sz w:val="20"/>
                            <w:szCs w:val="20"/>
                          </w:rPr>
                        </w:pPr>
                        <w:r>
                          <w:rPr>
                            <w:rStyle w:val="Strong"/>
                            <w:rFonts w:ascii="Arial" w:hAnsi="Arial" w:cs="Arial"/>
                            <w:sz w:val="20"/>
                            <w:szCs w:val="20"/>
                          </w:rPr>
                          <w:t>CFAP 2 Eligible Commodities Finder</w:t>
                        </w:r>
                      </w:p>
                      <w:p w14:paraId="395CEF28" w14:textId="77777777" w:rsidR="009B5FC7" w:rsidRDefault="009B5FC7">
                        <w:pPr>
                          <w:pStyle w:val="NormalWeb"/>
                          <w:spacing w:after="240" w:afterAutospacing="0"/>
                          <w:rPr>
                            <w:rFonts w:ascii="Arial" w:hAnsi="Arial" w:cs="Arial"/>
                            <w:sz w:val="20"/>
                            <w:szCs w:val="20"/>
                          </w:rPr>
                        </w:pPr>
                        <w:r>
                          <w:rPr>
                            <w:rFonts w:ascii="Arial" w:hAnsi="Arial" w:cs="Arial"/>
                            <w:sz w:val="20"/>
                            <w:szCs w:val="20"/>
                          </w:rPr>
                          <w:t xml:space="preserve">Many more commodities are eligible for CFAP 2 than CFAP 1. Interested in finding the Coronavirus Food Assistance Program 2 </w:t>
                        </w:r>
                        <w:r>
                          <w:rPr>
                            <w:rFonts w:ascii="Arial" w:hAnsi="Arial" w:cs="Arial"/>
                            <w:sz w:val="20"/>
                            <w:szCs w:val="20"/>
                          </w:rPr>
                          <w:lastRenderedPageBreak/>
                          <w:t xml:space="preserve">payment rates for the eligible commodities you grow or raise? Our new, easy-to-use </w:t>
                        </w:r>
                        <w:hyperlink r:id="rId11" w:history="1">
                          <w:r>
                            <w:rPr>
                              <w:rStyle w:val="Hyperlink"/>
                              <w:rFonts w:ascii="Arial" w:hAnsi="Arial" w:cs="Arial"/>
                              <w:color w:val="1D5782"/>
                              <w:sz w:val="20"/>
                              <w:szCs w:val="20"/>
                            </w:rPr>
                            <w:t>CFAP 2 Eligible Commodities Finder</w:t>
                          </w:r>
                        </w:hyperlink>
                        <w:r>
                          <w:rPr>
                            <w:rFonts w:ascii="Arial" w:hAnsi="Arial" w:cs="Arial"/>
                            <w:sz w:val="20"/>
                            <w:szCs w:val="20"/>
                          </w:rPr>
                          <w:t xml:space="preserve"> makes finding payment rates specific to your operation simple. From yam to alpaca farmers – and everyone in between – the payment rate information you need is just a few clicks away. Try it today on your desktop, tablet, or mobile device.</w:t>
                        </w:r>
                      </w:p>
                      <w:p w14:paraId="3D4FB483" w14:textId="77777777" w:rsidR="009B5FC7" w:rsidRDefault="009B5FC7">
                        <w:pPr>
                          <w:pStyle w:val="NormalWeb"/>
                          <w:spacing w:after="240" w:afterAutospacing="0"/>
                          <w:rPr>
                            <w:rFonts w:ascii="Arial" w:hAnsi="Arial" w:cs="Arial"/>
                            <w:sz w:val="20"/>
                            <w:szCs w:val="20"/>
                          </w:rPr>
                        </w:pPr>
                        <w:r>
                          <w:rPr>
                            <w:rStyle w:val="Strong"/>
                            <w:rFonts w:ascii="Arial" w:hAnsi="Arial" w:cs="Arial"/>
                            <w:sz w:val="20"/>
                            <w:szCs w:val="20"/>
                          </w:rPr>
                          <w:t>Call Center</w:t>
                        </w:r>
                      </w:p>
                      <w:p w14:paraId="35CCDD68" w14:textId="77777777" w:rsidR="009B5FC7" w:rsidRDefault="009B5FC7">
                        <w:pPr>
                          <w:pStyle w:val="gdp"/>
                          <w:spacing w:after="240" w:afterAutospacing="0"/>
                          <w:rPr>
                            <w:rFonts w:ascii="Arial" w:hAnsi="Arial" w:cs="Arial"/>
                            <w:sz w:val="20"/>
                            <w:szCs w:val="20"/>
                          </w:rPr>
                        </w:pPr>
                        <w:r>
                          <w:rPr>
                            <w:rFonts w:ascii="Arial" w:hAnsi="Arial" w:cs="Arial"/>
                            <w:sz w:val="20"/>
                            <w:szCs w:val="20"/>
                          </w:rPr>
                          <w:t xml:space="preserve">A call center is available for producers who would like additional one-on-one support with the CFAP 2 application process. Please call 877-508-8364 to speak directly with a USDA employee ready to </w:t>
                        </w:r>
                        <w:proofErr w:type="gramStart"/>
                        <w:r>
                          <w:rPr>
                            <w:rFonts w:ascii="Arial" w:hAnsi="Arial" w:cs="Arial"/>
                            <w:sz w:val="20"/>
                            <w:szCs w:val="20"/>
                          </w:rPr>
                          <w:t>offer assistance</w:t>
                        </w:r>
                        <w:proofErr w:type="gramEnd"/>
                        <w:r>
                          <w:rPr>
                            <w:rFonts w:ascii="Arial" w:hAnsi="Arial" w:cs="Arial"/>
                            <w:sz w:val="20"/>
                            <w:szCs w:val="20"/>
                          </w:rPr>
                          <w:t>. The call center can provide service to non-English speaking customers. Customers will select 1 for English and 2 to speak with a Spanish speaking employee. For other languages, customers select 1 and indicate their language to the call center staff.</w:t>
                        </w:r>
                      </w:p>
                      <w:p w14:paraId="0F56B421" w14:textId="77777777" w:rsidR="009B5FC7" w:rsidRDefault="009B5FC7">
                        <w:pPr>
                          <w:pStyle w:val="gdp"/>
                          <w:spacing w:after="240" w:afterAutospacing="0"/>
                          <w:rPr>
                            <w:rFonts w:ascii="Arial" w:hAnsi="Arial" w:cs="Arial"/>
                            <w:sz w:val="20"/>
                            <w:szCs w:val="20"/>
                          </w:rPr>
                        </w:pPr>
                        <w:r>
                          <w:rPr>
                            <w:rFonts w:ascii="Arial" w:hAnsi="Arial" w:cs="Arial"/>
                            <w:sz w:val="20"/>
                            <w:szCs w:val="20"/>
                          </w:rPr>
                          <w:t> </w:t>
                        </w:r>
                      </w:p>
                      <w:p w14:paraId="0C490532" w14:textId="77777777" w:rsidR="009B5FC7" w:rsidRDefault="009B5FC7">
                        <w:pPr>
                          <w:jc w:val="center"/>
                          <w:rPr>
                            <w:rFonts w:eastAsia="Times New Roman"/>
                          </w:rPr>
                        </w:pPr>
                        <w:r>
                          <w:rPr>
                            <w:rFonts w:eastAsia="Times New Roman"/>
                          </w:rPr>
                          <w:pict w14:anchorId="7728C9A6">
                            <v:rect id="_x0000_i1028" style="width:468pt;height:.95pt" o:hralign="center" o:hrstd="t" o:hr="t" fillcolor="#a0a0a0" stroked="f"/>
                          </w:pict>
                        </w:r>
                      </w:p>
                      <w:p w14:paraId="68591346" w14:textId="77777777" w:rsidR="009B5FC7" w:rsidRDefault="009B5FC7">
                        <w:pPr>
                          <w:pStyle w:val="Heading1"/>
                          <w:spacing w:before="0" w:beforeAutospacing="0" w:after="75" w:afterAutospacing="0"/>
                          <w:rPr>
                            <w:rFonts w:ascii="Arial" w:eastAsia="Times New Roman" w:hAnsi="Arial" w:cs="Arial"/>
                            <w:sz w:val="30"/>
                            <w:szCs w:val="30"/>
                          </w:rPr>
                        </w:pPr>
                        <w:bookmarkStart w:id="1" w:name="link_4"/>
                        <w:r>
                          <w:rPr>
                            <w:rFonts w:ascii="Arial" w:eastAsia="Times New Roman" w:hAnsi="Arial" w:cs="Arial"/>
                            <w:color w:val="1D5782"/>
                            <w:sz w:val="30"/>
                            <w:szCs w:val="30"/>
                          </w:rPr>
                          <w:t>USDA Offers Drought Impacted Maine Farmers and Ranchers Immediate Disaster Assistance</w:t>
                        </w:r>
                        <w:bookmarkEnd w:id="1"/>
                      </w:p>
                      <w:p w14:paraId="3C45428A" w14:textId="77777777" w:rsidR="009B5FC7" w:rsidRDefault="009B5FC7">
                        <w:pPr>
                          <w:pStyle w:val="NormalWeb"/>
                          <w:spacing w:after="240" w:afterAutospacing="0"/>
                          <w:rPr>
                            <w:rFonts w:ascii="Arial" w:hAnsi="Arial" w:cs="Arial"/>
                            <w:sz w:val="20"/>
                            <w:szCs w:val="20"/>
                          </w:rPr>
                        </w:pPr>
                        <w:r>
                          <w:rPr>
                            <w:rFonts w:ascii="Arial" w:hAnsi="Arial" w:cs="Arial"/>
                            <w:sz w:val="20"/>
                            <w:szCs w:val="20"/>
                          </w:rPr>
                          <w:t>USDA’s Farm Service Agency (FSA) offers disaster assistance and low-interest loan programs to assist you in your recovery efforts following drought. Available programs and loans include:</w:t>
                        </w:r>
                      </w:p>
                      <w:p w14:paraId="4816875E" w14:textId="77777777" w:rsidR="009B5FC7" w:rsidRDefault="009B5FC7">
                        <w:pPr>
                          <w:numPr>
                            <w:ilvl w:val="0"/>
                            <w:numId w:val="2"/>
                          </w:numPr>
                          <w:spacing w:before="100" w:beforeAutospacing="1" w:after="100" w:afterAutospacing="1"/>
                          <w:rPr>
                            <w:rFonts w:ascii="Arial" w:eastAsia="Times New Roman" w:hAnsi="Arial" w:cs="Arial"/>
                            <w:sz w:val="20"/>
                            <w:szCs w:val="20"/>
                          </w:rPr>
                        </w:pPr>
                        <w:r>
                          <w:rPr>
                            <w:rStyle w:val="Strong"/>
                            <w:rFonts w:ascii="Arial" w:eastAsia="Times New Roman" w:hAnsi="Arial" w:cs="Arial"/>
                            <w:sz w:val="20"/>
                            <w:szCs w:val="20"/>
                          </w:rPr>
                          <w:t xml:space="preserve">Non-Insured Crop Disaster Assistance Program (NAP) </w:t>
                        </w:r>
                        <w:r>
                          <w:rPr>
                            <w:rFonts w:ascii="Arial" w:eastAsia="Times New Roman" w:hAnsi="Arial" w:cs="Arial"/>
                            <w:sz w:val="20"/>
                            <w:szCs w:val="20"/>
                          </w:rPr>
                          <w:t>- provides financial assistance to producers of non-insurable crops when low yields, loss of inventory, or prevented planting occur due to natural disasters including qualifying drought (includes native grass for grazing).</w:t>
                        </w:r>
                      </w:p>
                      <w:p w14:paraId="2353F5D2" w14:textId="77777777" w:rsidR="009B5FC7" w:rsidRDefault="009B5FC7">
                        <w:pPr>
                          <w:numPr>
                            <w:ilvl w:val="0"/>
                            <w:numId w:val="2"/>
                          </w:numPr>
                          <w:spacing w:before="100" w:beforeAutospacing="1" w:after="100" w:afterAutospacing="1"/>
                          <w:rPr>
                            <w:rFonts w:ascii="Arial" w:eastAsia="Times New Roman" w:hAnsi="Arial" w:cs="Arial"/>
                            <w:sz w:val="20"/>
                            <w:szCs w:val="20"/>
                          </w:rPr>
                        </w:pPr>
                        <w:r>
                          <w:rPr>
                            <w:rStyle w:val="Strong"/>
                            <w:rFonts w:ascii="Arial" w:eastAsia="Times New Roman" w:hAnsi="Arial" w:cs="Arial"/>
                            <w:sz w:val="20"/>
                            <w:szCs w:val="20"/>
                          </w:rPr>
                          <w:t xml:space="preserve">Livestock Forage Disaster Program (LFP) </w:t>
                        </w:r>
                        <w:r>
                          <w:rPr>
                            <w:rFonts w:ascii="Arial" w:eastAsia="Times New Roman" w:hAnsi="Arial" w:cs="Arial"/>
                            <w:sz w:val="20"/>
                            <w:szCs w:val="20"/>
                          </w:rPr>
                          <w:t>– provides compensation to eligible livestock producers who suffered grazing losses for covered livestock due to drought on privately owned or cash leased land</w:t>
                        </w:r>
                      </w:p>
                      <w:p w14:paraId="670A3681" w14:textId="77777777" w:rsidR="009B5FC7" w:rsidRDefault="009B5FC7">
                        <w:pPr>
                          <w:numPr>
                            <w:ilvl w:val="0"/>
                            <w:numId w:val="2"/>
                          </w:numPr>
                          <w:spacing w:before="100" w:beforeAutospacing="1" w:after="100" w:afterAutospacing="1"/>
                          <w:rPr>
                            <w:rFonts w:ascii="Arial" w:eastAsia="Times New Roman" w:hAnsi="Arial" w:cs="Arial"/>
                            <w:sz w:val="20"/>
                            <w:szCs w:val="20"/>
                          </w:rPr>
                        </w:pPr>
                        <w:r>
                          <w:rPr>
                            <w:rStyle w:val="Strong"/>
                            <w:rFonts w:ascii="Arial" w:eastAsia="Times New Roman" w:hAnsi="Arial" w:cs="Arial"/>
                            <w:sz w:val="20"/>
                            <w:szCs w:val="20"/>
                          </w:rPr>
                          <w:t xml:space="preserve">Livestock Indemnity Program (LIP) </w:t>
                        </w:r>
                        <w:r>
                          <w:rPr>
                            <w:rFonts w:ascii="Arial" w:eastAsia="Times New Roman" w:hAnsi="Arial" w:cs="Arial"/>
                            <w:sz w:val="20"/>
                            <w:szCs w:val="20"/>
                          </w:rPr>
                          <w:t xml:space="preserve">- offers payments to eligible producers for livestock death losses </w:t>
                        </w:r>
                        <w:proofErr w:type="gramStart"/>
                        <w:r>
                          <w:rPr>
                            <w:rFonts w:ascii="Arial" w:eastAsia="Times New Roman" w:hAnsi="Arial" w:cs="Arial"/>
                            <w:sz w:val="20"/>
                            <w:szCs w:val="20"/>
                          </w:rPr>
                          <w:t>in excess of</w:t>
                        </w:r>
                        <w:proofErr w:type="gramEnd"/>
                        <w:r>
                          <w:rPr>
                            <w:rFonts w:ascii="Arial" w:eastAsia="Times New Roman" w:hAnsi="Arial" w:cs="Arial"/>
                            <w:sz w:val="20"/>
                            <w:szCs w:val="20"/>
                          </w:rPr>
                          <w:t xml:space="preserve"> normal mortality due to adverse weather. Drought is not an eligible adverse weather event, except when associated with anthrax, a condition that occurs because of drought and directly results in the death of eligible livestock.</w:t>
                        </w:r>
                      </w:p>
                      <w:p w14:paraId="0DD9DC11" w14:textId="77777777" w:rsidR="009B5FC7" w:rsidRDefault="009B5FC7">
                        <w:pPr>
                          <w:numPr>
                            <w:ilvl w:val="0"/>
                            <w:numId w:val="2"/>
                          </w:numPr>
                          <w:spacing w:before="100" w:beforeAutospacing="1" w:after="100" w:afterAutospacing="1"/>
                          <w:rPr>
                            <w:rFonts w:ascii="Arial" w:eastAsia="Times New Roman" w:hAnsi="Arial" w:cs="Arial"/>
                            <w:sz w:val="20"/>
                            <w:szCs w:val="20"/>
                          </w:rPr>
                        </w:pPr>
                        <w:r>
                          <w:rPr>
                            <w:rStyle w:val="Strong"/>
                            <w:rFonts w:ascii="Arial" w:eastAsia="Times New Roman" w:hAnsi="Arial" w:cs="Arial"/>
                            <w:sz w:val="20"/>
                            <w:szCs w:val="20"/>
                          </w:rPr>
                          <w:t xml:space="preserve">Tree Assistance Program (TAP) </w:t>
                        </w:r>
                        <w:r>
                          <w:rPr>
                            <w:rFonts w:ascii="Arial" w:eastAsia="Times New Roman" w:hAnsi="Arial" w:cs="Arial"/>
                            <w:sz w:val="20"/>
                            <w:szCs w:val="20"/>
                          </w:rPr>
                          <w:t xml:space="preserve">– </w:t>
                        </w:r>
                        <w:proofErr w:type="gramStart"/>
                        <w:r>
                          <w:rPr>
                            <w:rFonts w:ascii="Arial" w:eastAsia="Times New Roman" w:hAnsi="Arial" w:cs="Arial"/>
                            <w:sz w:val="20"/>
                            <w:szCs w:val="20"/>
                          </w:rPr>
                          <w:t>provides assistance to</w:t>
                        </w:r>
                        <w:proofErr w:type="gramEnd"/>
                        <w:r>
                          <w:rPr>
                            <w:rFonts w:ascii="Arial" w:eastAsia="Times New Roman" w:hAnsi="Arial" w:cs="Arial"/>
                            <w:sz w:val="20"/>
                            <w:szCs w:val="20"/>
                          </w:rPr>
                          <w:t xml:space="preserve"> eligible orchardists and nursery tree growers for qualifying tree, shrub and vine losses due to natural disasters including excessive wind and qualifying drought.</w:t>
                        </w:r>
                      </w:p>
                      <w:p w14:paraId="79DC2C8C" w14:textId="77777777" w:rsidR="009B5FC7" w:rsidRDefault="009B5FC7">
                        <w:pPr>
                          <w:numPr>
                            <w:ilvl w:val="0"/>
                            <w:numId w:val="2"/>
                          </w:numPr>
                          <w:spacing w:before="100" w:beforeAutospacing="1" w:after="100" w:afterAutospacing="1"/>
                          <w:rPr>
                            <w:rFonts w:ascii="Arial" w:eastAsia="Times New Roman" w:hAnsi="Arial" w:cs="Arial"/>
                            <w:sz w:val="20"/>
                            <w:szCs w:val="20"/>
                          </w:rPr>
                        </w:pPr>
                        <w:r>
                          <w:rPr>
                            <w:rStyle w:val="Strong"/>
                            <w:rFonts w:ascii="Arial" w:eastAsia="Times New Roman" w:hAnsi="Arial" w:cs="Arial"/>
                            <w:sz w:val="20"/>
                            <w:szCs w:val="20"/>
                          </w:rPr>
                          <w:t xml:space="preserve">Emergency Assistance for Livestock, Honeybees, and Farm-Raised Fish Program (ELAP) </w:t>
                        </w:r>
                        <w:r>
                          <w:rPr>
                            <w:rFonts w:ascii="Arial" w:eastAsia="Times New Roman" w:hAnsi="Arial" w:cs="Arial"/>
                            <w:sz w:val="20"/>
                            <w:szCs w:val="20"/>
                          </w:rPr>
                          <w:t>- provides emergency relief for losses due to feed or water shortages, disease, adverse weather, or other conditions, which are not adequately addressed by other disaster programs.</w:t>
                        </w:r>
                      </w:p>
                      <w:p w14:paraId="0EA5F5CB" w14:textId="77777777" w:rsidR="009B5FC7" w:rsidRDefault="009B5FC7">
                        <w:pPr>
                          <w:numPr>
                            <w:ilvl w:val="0"/>
                            <w:numId w:val="2"/>
                          </w:numPr>
                          <w:spacing w:before="100" w:beforeAutospacing="1" w:after="100" w:afterAutospacing="1"/>
                          <w:rPr>
                            <w:rFonts w:ascii="Arial" w:eastAsia="Times New Roman" w:hAnsi="Arial" w:cs="Arial"/>
                            <w:sz w:val="20"/>
                            <w:szCs w:val="20"/>
                          </w:rPr>
                        </w:pPr>
                        <w:r>
                          <w:rPr>
                            <w:rStyle w:val="Strong"/>
                            <w:rFonts w:ascii="Arial" w:eastAsia="Times New Roman" w:hAnsi="Arial" w:cs="Arial"/>
                            <w:sz w:val="20"/>
                            <w:szCs w:val="20"/>
                          </w:rPr>
                          <w:t xml:space="preserve">Emergency Loan Program </w:t>
                        </w:r>
                        <w:r>
                          <w:rPr>
                            <w:rFonts w:ascii="Arial" w:eastAsia="Times New Roman" w:hAnsi="Arial" w:cs="Arial"/>
                            <w:sz w:val="20"/>
                            <w:szCs w:val="20"/>
                          </w:rPr>
                          <w:t>– available to producers with agriculture operations located in a county under a primary or contiguous Secretarial Disaster designation. These low interest loans help producers recover from production and physical losses.</w:t>
                        </w:r>
                      </w:p>
                      <w:p w14:paraId="0FD314D6" w14:textId="77777777" w:rsidR="009B5FC7" w:rsidRDefault="009B5FC7">
                        <w:pPr>
                          <w:numPr>
                            <w:ilvl w:val="0"/>
                            <w:numId w:val="2"/>
                          </w:numPr>
                          <w:spacing w:before="100" w:beforeAutospacing="1" w:after="100" w:afterAutospacing="1"/>
                          <w:rPr>
                            <w:rFonts w:ascii="Arial" w:eastAsia="Times New Roman" w:hAnsi="Arial" w:cs="Arial"/>
                            <w:sz w:val="20"/>
                            <w:szCs w:val="20"/>
                          </w:rPr>
                        </w:pPr>
                        <w:r>
                          <w:rPr>
                            <w:rStyle w:val="Strong"/>
                            <w:rFonts w:ascii="Arial" w:eastAsia="Times New Roman" w:hAnsi="Arial" w:cs="Arial"/>
                            <w:sz w:val="20"/>
                            <w:szCs w:val="20"/>
                          </w:rPr>
                          <w:t xml:space="preserve">Emergency Conservation Program (ECP) </w:t>
                        </w:r>
                        <w:r>
                          <w:rPr>
                            <w:rFonts w:ascii="Arial" w:eastAsia="Times New Roman" w:hAnsi="Arial" w:cs="Arial"/>
                            <w:sz w:val="20"/>
                            <w:szCs w:val="20"/>
                          </w:rPr>
                          <w:t>- provides emergency funding for farmers and ranchers to rehabilitate land severely damaged by natural disasters and to implement emergency water conservation measures in periods of severe drought.</w:t>
                        </w:r>
                      </w:p>
                      <w:p w14:paraId="2FD3100A" w14:textId="77777777" w:rsidR="009B5FC7" w:rsidRDefault="009B5FC7">
                        <w:pPr>
                          <w:pStyle w:val="NormalWeb"/>
                          <w:spacing w:after="240" w:afterAutospacing="0"/>
                          <w:rPr>
                            <w:rFonts w:ascii="Arial" w:hAnsi="Arial" w:cs="Arial"/>
                            <w:sz w:val="20"/>
                            <w:szCs w:val="20"/>
                          </w:rPr>
                        </w:pPr>
                        <w:r>
                          <w:rPr>
                            <w:rFonts w:ascii="Arial" w:hAnsi="Arial" w:cs="Arial"/>
                            <w:sz w:val="20"/>
                            <w:szCs w:val="20"/>
                          </w:rPr>
                          <w:t xml:space="preserve">To establish or retain FSA program eligibility, you must report prevented planting and failed acres (crops and grasses). Prevented planting acreage must be reported on form </w:t>
                        </w:r>
                        <w:r>
                          <w:rPr>
                            <w:rStyle w:val="Emphasis"/>
                            <w:rFonts w:ascii="Arial" w:hAnsi="Arial" w:cs="Arial"/>
                            <w:sz w:val="20"/>
                            <w:szCs w:val="20"/>
                          </w:rPr>
                          <w:t>FSA-576, Notice of Loss</w:t>
                        </w:r>
                        <w:r>
                          <w:rPr>
                            <w:rFonts w:ascii="Arial" w:hAnsi="Arial" w:cs="Arial"/>
                            <w:sz w:val="20"/>
                            <w:szCs w:val="20"/>
                          </w:rPr>
                          <w:t>, no later than 15 calendar days after the final planting date as established by FSA and Risk Management Agency (RMA).</w:t>
                        </w:r>
                      </w:p>
                      <w:p w14:paraId="4F1B0F3F" w14:textId="77777777" w:rsidR="009B5FC7" w:rsidRDefault="009B5FC7">
                        <w:pPr>
                          <w:pStyle w:val="NormalWeb"/>
                          <w:spacing w:after="240" w:afterAutospacing="0"/>
                          <w:rPr>
                            <w:rFonts w:ascii="Arial" w:hAnsi="Arial" w:cs="Arial"/>
                            <w:sz w:val="20"/>
                            <w:szCs w:val="20"/>
                          </w:rPr>
                        </w:pPr>
                        <w:r>
                          <w:rPr>
                            <w:rFonts w:ascii="Arial" w:hAnsi="Arial" w:cs="Arial"/>
                            <w:sz w:val="20"/>
                            <w:szCs w:val="20"/>
                          </w:rPr>
                          <w:t xml:space="preserve">For more information on these programs, contact your local county USDA Service Center, visit </w:t>
                        </w:r>
                        <w:hyperlink r:id="rId12" w:history="1">
                          <w:r>
                            <w:rPr>
                              <w:rStyle w:val="Hyperlink"/>
                              <w:rFonts w:ascii="Arial" w:hAnsi="Arial" w:cs="Arial"/>
                              <w:color w:val="1D5782"/>
                              <w:sz w:val="20"/>
                              <w:szCs w:val="20"/>
                            </w:rPr>
                            <w:t>fsa.usda.gov/disaster</w:t>
                          </w:r>
                        </w:hyperlink>
                        <w:r>
                          <w:rPr>
                            <w:rFonts w:ascii="Arial" w:hAnsi="Arial" w:cs="Arial"/>
                            <w:sz w:val="20"/>
                            <w:szCs w:val="20"/>
                          </w:rPr>
                          <w:t>.</w:t>
                        </w:r>
                      </w:p>
                      <w:p w14:paraId="5C24C5E4" w14:textId="77777777" w:rsidR="009B5FC7" w:rsidRDefault="009B5FC7">
                        <w:pPr>
                          <w:pStyle w:val="NormalWeb"/>
                          <w:spacing w:after="240" w:afterAutospacing="0"/>
                          <w:rPr>
                            <w:rFonts w:ascii="Arial" w:hAnsi="Arial" w:cs="Arial"/>
                            <w:sz w:val="20"/>
                            <w:szCs w:val="20"/>
                          </w:rPr>
                        </w:pPr>
                        <w:r>
                          <w:rPr>
                            <w:rFonts w:ascii="Arial" w:hAnsi="Arial" w:cs="Arial"/>
                            <w:sz w:val="20"/>
                            <w:szCs w:val="20"/>
                          </w:rPr>
                          <w:t> </w:t>
                        </w:r>
                      </w:p>
                      <w:p w14:paraId="09C8AC26" w14:textId="77777777" w:rsidR="009B5FC7" w:rsidRDefault="009B5FC7">
                        <w:pPr>
                          <w:pStyle w:val="NormalWeb"/>
                          <w:spacing w:after="240" w:afterAutospacing="0"/>
                          <w:rPr>
                            <w:rFonts w:ascii="Arial" w:hAnsi="Arial" w:cs="Arial"/>
                            <w:sz w:val="20"/>
                            <w:szCs w:val="20"/>
                          </w:rPr>
                        </w:pPr>
                      </w:p>
                      <w:p w14:paraId="7280EBFE" w14:textId="77777777" w:rsidR="009B5FC7" w:rsidRDefault="009B5FC7">
                        <w:pPr>
                          <w:jc w:val="center"/>
                          <w:rPr>
                            <w:rFonts w:eastAsia="Times New Roman"/>
                          </w:rPr>
                        </w:pPr>
                        <w:r>
                          <w:rPr>
                            <w:rFonts w:eastAsia="Times New Roman"/>
                          </w:rPr>
                          <w:pict w14:anchorId="72CCE5A7">
                            <v:rect id="_x0000_i1029" style="width:468pt;height:.95pt" o:hralign="center" o:hrstd="t" o:hr="t" fillcolor="#a0a0a0" stroked="f"/>
                          </w:pict>
                        </w:r>
                      </w:p>
                      <w:p w14:paraId="56EA6655" w14:textId="77777777" w:rsidR="009B5FC7" w:rsidRDefault="009B5FC7">
                        <w:pPr>
                          <w:pStyle w:val="Heading1"/>
                          <w:spacing w:before="0" w:beforeAutospacing="0" w:after="75" w:afterAutospacing="0"/>
                          <w:rPr>
                            <w:rFonts w:ascii="Arial" w:eastAsia="Times New Roman" w:hAnsi="Arial" w:cs="Arial"/>
                            <w:sz w:val="30"/>
                            <w:szCs w:val="30"/>
                          </w:rPr>
                        </w:pPr>
                        <w:bookmarkStart w:id="2" w:name="link_1"/>
                        <w:r>
                          <w:rPr>
                            <w:rFonts w:ascii="Arial" w:eastAsia="Times New Roman" w:hAnsi="Arial" w:cs="Arial"/>
                            <w:color w:val="1D5782"/>
                            <w:sz w:val="30"/>
                            <w:szCs w:val="30"/>
                          </w:rPr>
                          <w:t>Enrollment Begins for Agriculture Risk Coverage and Price Loss Coverage Programs for 2021</w:t>
                        </w:r>
                        <w:bookmarkEnd w:id="2"/>
                      </w:p>
                      <w:p w14:paraId="7964BCD7" w14:textId="77777777" w:rsidR="009B5FC7" w:rsidRDefault="009B5FC7">
                        <w:pPr>
                          <w:pStyle w:val="NormalWeb"/>
                          <w:spacing w:after="240" w:afterAutospacing="0"/>
                          <w:rPr>
                            <w:rFonts w:ascii="Arial" w:hAnsi="Arial" w:cs="Arial"/>
                            <w:sz w:val="20"/>
                            <w:szCs w:val="20"/>
                          </w:rPr>
                        </w:pPr>
                        <w:r>
                          <w:rPr>
                            <w:rStyle w:val="Emphasis"/>
                            <w:rFonts w:ascii="Arial" w:hAnsi="Arial" w:cs="Arial"/>
                            <w:sz w:val="20"/>
                            <w:szCs w:val="20"/>
                          </w:rPr>
                          <w:t xml:space="preserve">More than $5 Billion in Payments Now Issuing to Producers Enrolled for 2019 </w:t>
                        </w:r>
                      </w:p>
                      <w:p w14:paraId="28AD8EE0" w14:textId="77777777" w:rsidR="009B5FC7" w:rsidRDefault="009B5FC7">
                        <w:pPr>
                          <w:pStyle w:val="NormalWeb"/>
                          <w:spacing w:after="240" w:afterAutospacing="0"/>
                          <w:rPr>
                            <w:rFonts w:ascii="Arial" w:hAnsi="Arial" w:cs="Arial"/>
                            <w:sz w:val="20"/>
                            <w:szCs w:val="20"/>
                          </w:rPr>
                        </w:pPr>
                        <w:r>
                          <w:rPr>
                            <w:rFonts w:ascii="Arial" w:hAnsi="Arial" w:cs="Arial"/>
                            <w:sz w:val="20"/>
                            <w:szCs w:val="20"/>
                          </w:rPr>
                          <w:t>Agricultural producers can now make elections and enroll in the Agriculture Risk Coverage (ARC) and Price Loss Coverage (PLC) programs for the 2021 crop year. The signup period opened Tuesday, Oct. 13. These key U.S. Department of Agriculture (USDA) safety-net programs help producers weather fluctuations in either revenue or price for certain crops, and more than $5 billion in payments are in the process of going out to producers who signed up for the 2019 crop year.</w:t>
                        </w:r>
                      </w:p>
                      <w:p w14:paraId="254EEA23" w14:textId="77777777" w:rsidR="009B5FC7" w:rsidRDefault="009B5FC7">
                        <w:pPr>
                          <w:pStyle w:val="NormalWeb"/>
                          <w:spacing w:after="240" w:afterAutospacing="0"/>
                          <w:rPr>
                            <w:rFonts w:ascii="Arial" w:hAnsi="Arial" w:cs="Arial"/>
                            <w:sz w:val="20"/>
                            <w:szCs w:val="20"/>
                          </w:rPr>
                        </w:pPr>
                        <w:r>
                          <w:rPr>
                            <w:rFonts w:ascii="Arial" w:hAnsi="Arial" w:cs="Arial"/>
                            <w:sz w:val="20"/>
                            <w:szCs w:val="20"/>
                          </w:rPr>
                          <w:t>Enrollment for the 2021 crop year closes March 15, 2021.</w:t>
                        </w:r>
                      </w:p>
                      <w:p w14:paraId="5F79147C" w14:textId="77777777" w:rsidR="009B5FC7" w:rsidRDefault="009B5FC7">
                        <w:pPr>
                          <w:pStyle w:val="NormalWeb"/>
                          <w:spacing w:after="240" w:afterAutospacing="0"/>
                          <w:rPr>
                            <w:rFonts w:ascii="Arial" w:hAnsi="Arial" w:cs="Arial"/>
                            <w:sz w:val="20"/>
                            <w:szCs w:val="20"/>
                          </w:rPr>
                        </w:pPr>
                        <w:r>
                          <w:rPr>
                            <w:rFonts w:ascii="Arial" w:hAnsi="Arial" w:cs="Arial"/>
                            <w:sz w:val="20"/>
                            <w:szCs w:val="20"/>
                          </w:rPr>
                          <w:t>ARC provides income support payments on historical base acres when actual crop revenue declines below a specified guaranteed level. PLC provides income support payments on historical base acres when the effective price for a covered commodity falls below its reference price. </w:t>
                        </w:r>
                      </w:p>
                      <w:p w14:paraId="4313B5BC" w14:textId="77777777" w:rsidR="009B5FC7" w:rsidRDefault="009B5FC7">
                        <w:pPr>
                          <w:pStyle w:val="NormalWeb"/>
                          <w:spacing w:after="240" w:afterAutospacing="0"/>
                          <w:rPr>
                            <w:rFonts w:ascii="Arial" w:hAnsi="Arial" w:cs="Arial"/>
                            <w:sz w:val="20"/>
                            <w:szCs w:val="20"/>
                          </w:rPr>
                        </w:pPr>
                        <w:r>
                          <w:rPr>
                            <w:rFonts w:ascii="Arial" w:hAnsi="Arial" w:cs="Arial"/>
                            <w:sz w:val="20"/>
                            <w:szCs w:val="20"/>
                          </w:rPr>
                          <w:t xml:space="preserve">Covered commodities include barley, canola, large and small chickpeas, corn, </w:t>
                        </w:r>
                        <w:proofErr w:type="spellStart"/>
                        <w:r>
                          <w:rPr>
                            <w:rFonts w:ascii="Arial" w:hAnsi="Arial" w:cs="Arial"/>
                            <w:sz w:val="20"/>
                            <w:szCs w:val="20"/>
                          </w:rPr>
                          <w:t>crambe</w:t>
                        </w:r>
                        <w:proofErr w:type="spellEnd"/>
                        <w:r>
                          <w:rPr>
                            <w:rFonts w:ascii="Arial" w:hAnsi="Arial" w:cs="Arial"/>
                            <w:sz w:val="20"/>
                            <w:szCs w:val="20"/>
                          </w:rPr>
                          <w:t>, flaxseed, grain sorghum, lentils, mustard seed, oats, peanuts, dry peas, rapeseed, long grain rice, medium and short grain rice, safflower seed, seed cotton, sesame, soybeans, sunflower seed and wheat. </w:t>
                        </w:r>
                      </w:p>
                      <w:p w14:paraId="662FBB38" w14:textId="77777777" w:rsidR="009B5FC7" w:rsidRDefault="009B5FC7">
                        <w:pPr>
                          <w:pStyle w:val="NormalWeb"/>
                          <w:spacing w:after="240" w:afterAutospacing="0"/>
                          <w:rPr>
                            <w:rFonts w:ascii="Arial" w:hAnsi="Arial" w:cs="Arial"/>
                            <w:sz w:val="20"/>
                            <w:szCs w:val="20"/>
                          </w:rPr>
                        </w:pPr>
                        <w:r>
                          <w:rPr>
                            <w:rStyle w:val="Strong"/>
                            <w:rFonts w:ascii="Arial" w:hAnsi="Arial" w:cs="Arial"/>
                            <w:sz w:val="20"/>
                            <w:szCs w:val="20"/>
                          </w:rPr>
                          <w:t>2021 Elections and Enrollment</w:t>
                        </w:r>
                      </w:p>
                      <w:p w14:paraId="502E4FF3" w14:textId="77777777" w:rsidR="009B5FC7" w:rsidRDefault="009B5FC7">
                        <w:pPr>
                          <w:pStyle w:val="NormalWeb"/>
                          <w:spacing w:after="240" w:afterAutospacing="0"/>
                          <w:rPr>
                            <w:rFonts w:ascii="Arial" w:hAnsi="Arial" w:cs="Arial"/>
                            <w:sz w:val="20"/>
                            <w:szCs w:val="20"/>
                          </w:rPr>
                        </w:pPr>
                        <w:r>
                          <w:rPr>
                            <w:rFonts w:ascii="Arial" w:hAnsi="Arial" w:cs="Arial"/>
                            <w:sz w:val="20"/>
                            <w:szCs w:val="20"/>
                          </w:rPr>
                          <w:t>Producers can elect coverage and enroll in crop-by-crop ARC-County or PLC, or ARC-Individual for the entire farm, for the 2021 crop year. Although election changes for 2021 are optional, enrollment (signed contract) is required for each year of the program. If a producer has a multi-year contract on the farm and makes an election change for 2021, it will be necessary to sign a new contract.</w:t>
                        </w:r>
                      </w:p>
                      <w:p w14:paraId="1BBDF9BE" w14:textId="77777777" w:rsidR="009B5FC7" w:rsidRDefault="009B5FC7">
                        <w:pPr>
                          <w:pStyle w:val="NormalWeb"/>
                          <w:spacing w:after="240" w:afterAutospacing="0"/>
                          <w:rPr>
                            <w:rFonts w:ascii="Arial" w:hAnsi="Arial" w:cs="Arial"/>
                            <w:sz w:val="20"/>
                            <w:szCs w:val="20"/>
                          </w:rPr>
                        </w:pPr>
                        <w:r>
                          <w:rPr>
                            <w:rFonts w:ascii="Arial" w:hAnsi="Arial" w:cs="Arial"/>
                            <w:sz w:val="20"/>
                            <w:szCs w:val="20"/>
                          </w:rPr>
                          <w:t>If an election is not submitted by the deadline of March 15, 2021, the election defaults to the current election for crops on the farm from the prior crop year.</w:t>
                        </w:r>
                      </w:p>
                      <w:p w14:paraId="6222A70B" w14:textId="77777777" w:rsidR="009B5FC7" w:rsidRDefault="009B5FC7">
                        <w:pPr>
                          <w:pStyle w:val="NormalWeb"/>
                          <w:spacing w:after="240" w:afterAutospacing="0"/>
                          <w:rPr>
                            <w:rFonts w:ascii="Arial" w:hAnsi="Arial" w:cs="Arial"/>
                            <w:sz w:val="20"/>
                            <w:szCs w:val="20"/>
                          </w:rPr>
                        </w:pPr>
                        <w:r>
                          <w:rPr>
                            <w:rFonts w:ascii="Arial" w:hAnsi="Arial" w:cs="Arial"/>
                            <w:sz w:val="20"/>
                            <w:szCs w:val="20"/>
                          </w:rPr>
                          <w:t>For crop years 2022 and 2023, producers will have an opportunity to make new elections during those signups. Farm owners cannot enroll in either program unless they have a share interest in the farm.  </w:t>
                        </w:r>
                      </w:p>
                      <w:p w14:paraId="666F339A" w14:textId="77777777" w:rsidR="009B5FC7" w:rsidRDefault="009B5FC7">
                        <w:pPr>
                          <w:pStyle w:val="NormalWeb"/>
                          <w:spacing w:after="240" w:afterAutospacing="0"/>
                          <w:rPr>
                            <w:rFonts w:ascii="Arial" w:hAnsi="Arial" w:cs="Arial"/>
                            <w:sz w:val="20"/>
                            <w:szCs w:val="20"/>
                          </w:rPr>
                        </w:pPr>
                        <w:r>
                          <w:rPr>
                            <w:rStyle w:val="Strong"/>
                            <w:rFonts w:ascii="Arial" w:hAnsi="Arial" w:cs="Arial"/>
                            <w:sz w:val="20"/>
                            <w:szCs w:val="20"/>
                          </w:rPr>
                          <w:t>2019 Crop Year ARC and PLC Payments</w:t>
                        </w:r>
                      </w:p>
                      <w:p w14:paraId="531B7648" w14:textId="77777777" w:rsidR="009B5FC7" w:rsidRDefault="009B5FC7">
                        <w:pPr>
                          <w:pStyle w:val="NormalWeb"/>
                          <w:spacing w:after="240" w:afterAutospacing="0"/>
                          <w:rPr>
                            <w:rFonts w:ascii="Arial" w:hAnsi="Arial" w:cs="Arial"/>
                            <w:sz w:val="20"/>
                            <w:szCs w:val="20"/>
                          </w:rPr>
                        </w:pPr>
                        <w:r>
                          <w:rPr>
                            <w:rFonts w:ascii="Arial" w:hAnsi="Arial" w:cs="Arial"/>
                            <w:sz w:val="20"/>
                            <w:szCs w:val="20"/>
                          </w:rPr>
                          <w:t>FSA began processing payments last week for 2019 ARC-County (ARC-CO) and PLC on covered commodities that met payment triggers on farms enrolled for the 2019 crop year. In addition to the $5 billion now in process, FSA anticipates it will issue additional payments by the end of November for 2019 commodities covered under ARC-Individual (ARC-IC) and additional commodities that trigger PLC and ARC-CO payments for which rates have not yet been published</w:t>
                        </w:r>
                      </w:p>
                      <w:p w14:paraId="5F95921A" w14:textId="77777777" w:rsidR="009B5FC7" w:rsidRDefault="009B5FC7">
                        <w:pPr>
                          <w:pStyle w:val="NormalWeb"/>
                          <w:spacing w:after="240" w:afterAutospacing="0"/>
                          <w:rPr>
                            <w:rFonts w:ascii="Arial" w:hAnsi="Arial" w:cs="Arial"/>
                            <w:sz w:val="20"/>
                            <w:szCs w:val="20"/>
                          </w:rPr>
                        </w:pPr>
                        <w:r>
                          <w:rPr>
                            <w:rFonts w:ascii="Arial" w:hAnsi="Arial" w:cs="Arial"/>
                            <w:sz w:val="20"/>
                            <w:szCs w:val="20"/>
                          </w:rPr>
                          <w:t xml:space="preserve">Producers who had 2019 covered commodities enrolled in ARC-CO can visit the </w:t>
                        </w:r>
                        <w:hyperlink r:id="rId13" w:tooltip="ARC/PLC Program" w:history="1">
                          <w:r>
                            <w:rPr>
                              <w:rStyle w:val="Hyperlink"/>
                              <w:rFonts w:ascii="Arial" w:hAnsi="Arial" w:cs="Arial"/>
                              <w:color w:val="1D5782"/>
                              <w:sz w:val="20"/>
                              <w:szCs w:val="20"/>
                            </w:rPr>
                            <w:t>ARC and PLC webpage</w:t>
                          </w:r>
                        </w:hyperlink>
                        <w:r>
                          <w:rPr>
                            <w:rFonts w:ascii="Arial" w:hAnsi="Arial" w:cs="Arial"/>
                            <w:sz w:val="20"/>
                            <w:szCs w:val="20"/>
                          </w:rPr>
                          <w:t xml:space="preserve"> for payment rates applicable to their county and each covered commodity. For farms and covered commodities enrolled in 2019 PLC, the following crops met payment triggers: barley, canola, chickpeas (small and large), corn, dry peas, grain sorghum, lentils, peanuts, seed cotton and wheat.</w:t>
                        </w:r>
                      </w:p>
                      <w:p w14:paraId="0812E982" w14:textId="77777777" w:rsidR="009B5FC7" w:rsidRDefault="009B5FC7">
                        <w:pPr>
                          <w:pStyle w:val="NormalWeb"/>
                          <w:spacing w:after="240" w:afterAutospacing="0"/>
                          <w:rPr>
                            <w:rFonts w:ascii="Arial" w:hAnsi="Arial" w:cs="Arial"/>
                            <w:sz w:val="20"/>
                            <w:szCs w:val="20"/>
                          </w:rPr>
                        </w:pPr>
                        <w:r>
                          <w:rPr>
                            <w:rFonts w:ascii="Arial" w:hAnsi="Arial" w:cs="Arial"/>
                            <w:sz w:val="20"/>
                            <w:szCs w:val="20"/>
                          </w:rPr>
                          <w:t>Oats and soybeans did not meet 2019 PLC payment triggers.</w:t>
                        </w:r>
                      </w:p>
                      <w:p w14:paraId="5894CF94" w14:textId="77777777" w:rsidR="009B5FC7" w:rsidRDefault="009B5FC7">
                        <w:pPr>
                          <w:pStyle w:val="NormalWeb"/>
                          <w:spacing w:after="240" w:afterAutospacing="0"/>
                          <w:rPr>
                            <w:rFonts w:ascii="Arial" w:hAnsi="Arial" w:cs="Arial"/>
                            <w:sz w:val="20"/>
                            <w:szCs w:val="20"/>
                          </w:rPr>
                        </w:pPr>
                        <w:r>
                          <w:rPr>
                            <w:rFonts w:ascii="Arial" w:hAnsi="Arial" w:cs="Arial"/>
                            <w:sz w:val="20"/>
                            <w:szCs w:val="20"/>
                          </w:rPr>
                          <w:t xml:space="preserve">2019 PLC payment rates for the following covered commodities have not been determined: </w:t>
                        </w:r>
                        <w:proofErr w:type="spellStart"/>
                        <w:r>
                          <w:rPr>
                            <w:rFonts w:ascii="Arial" w:hAnsi="Arial" w:cs="Arial"/>
                            <w:sz w:val="20"/>
                            <w:szCs w:val="20"/>
                          </w:rPr>
                          <w:t>crambe</w:t>
                        </w:r>
                        <w:proofErr w:type="spellEnd"/>
                        <w:r>
                          <w:rPr>
                            <w:rFonts w:ascii="Arial" w:hAnsi="Arial" w:cs="Arial"/>
                            <w:sz w:val="20"/>
                            <w:szCs w:val="20"/>
                          </w:rPr>
                          <w:t xml:space="preserve">, flaxseed, long and medium grain rice, mustard seed, rapeseed, safflower, sesame seed, sunflower </w:t>
                        </w:r>
                        <w:proofErr w:type="gramStart"/>
                        <w:r>
                          <w:rPr>
                            <w:rFonts w:ascii="Arial" w:hAnsi="Arial" w:cs="Arial"/>
                            <w:sz w:val="20"/>
                            <w:szCs w:val="20"/>
                          </w:rPr>
                          <w:t>seed</w:t>
                        </w:r>
                        <w:proofErr w:type="gramEnd"/>
                        <w:r>
                          <w:rPr>
                            <w:rFonts w:ascii="Arial" w:hAnsi="Arial" w:cs="Arial"/>
                            <w:sz w:val="20"/>
                            <w:szCs w:val="20"/>
                          </w:rPr>
                          <w:t xml:space="preserve"> and temperate Japonica rice. Payment rates for these commodities will be announced </w:t>
                        </w:r>
                        <w:proofErr w:type="gramStart"/>
                        <w:r>
                          <w:rPr>
                            <w:rFonts w:ascii="Arial" w:hAnsi="Arial" w:cs="Arial"/>
                            <w:sz w:val="20"/>
                            <w:szCs w:val="20"/>
                          </w:rPr>
                          <w:t>at a later date</w:t>
                        </w:r>
                        <w:proofErr w:type="gramEnd"/>
                        <w:r>
                          <w:rPr>
                            <w:rFonts w:ascii="Arial" w:hAnsi="Arial" w:cs="Arial"/>
                            <w:sz w:val="20"/>
                            <w:szCs w:val="20"/>
                          </w:rPr>
                          <w:t>.</w:t>
                        </w:r>
                      </w:p>
                      <w:p w14:paraId="5FEC592C" w14:textId="77777777" w:rsidR="009B5FC7" w:rsidRDefault="009B5FC7">
                        <w:pPr>
                          <w:pStyle w:val="NormalWeb"/>
                          <w:spacing w:after="240" w:afterAutospacing="0"/>
                          <w:rPr>
                            <w:rFonts w:ascii="Arial" w:hAnsi="Arial" w:cs="Arial"/>
                            <w:sz w:val="20"/>
                            <w:szCs w:val="20"/>
                          </w:rPr>
                        </w:pPr>
                        <w:r>
                          <w:rPr>
                            <w:rStyle w:val="Strong"/>
                            <w:rFonts w:ascii="Arial" w:hAnsi="Arial" w:cs="Arial"/>
                            <w:sz w:val="20"/>
                            <w:szCs w:val="20"/>
                          </w:rPr>
                          <w:t>Web-Based Decision Tools</w:t>
                        </w:r>
                      </w:p>
                      <w:p w14:paraId="0925E938" w14:textId="77777777" w:rsidR="009B5FC7" w:rsidRDefault="009B5FC7">
                        <w:pPr>
                          <w:pStyle w:val="NormalWeb"/>
                          <w:spacing w:after="240" w:afterAutospacing="0"/>
                          <w:rPr>
                            <w:rFonts w:ascii="Arial" w:hAnsi="Arial" w:cs="Arial"/>
                            <w:sz w:val="20"/>
                            <w:szCs w:val="20"/>
                          </w:rPr>
                        </w:pPr>
                        <w:r>
                          <w:rPr>
                            <w:rFonts w:ascii="Arial" w:hAnsi="Arial" w:cs="Arial"/>
                            <w:sz w:val="20"/>
                            <w:szCs w:val="20"/>
                          </w:rPr>
                          <w:t xml:space="preserve">In partnership with USDA, the University of </w:t>
                        </w:r>
                        <w:proofErr w:type="gramStart"/>
                        <w:r>
                          <w:rPr>
                            <w:rFonts w:ascii="Arial" w:hAnsi="Arial" w:cs="Arial"/>
                            <w:sz w:val="20"/>
                            <w:szCs w:val="20"/>
                          </w:rPr>
                          <w:t>Illinois</w:t>
                        </w:r>
                        <w:proofErr w:type="gramEnd"/>
                        <w:r>
                          <w:rPr>
                            <w:rFonts w:ascii="Arial" w:hAnsi="Arial" w:cs="Arial"/>
                            <w:sz w:val="20"/>
                            <w:szCs w:val="20"/>
                          </w:rPr>
                          <w:t xml:space="preserve"> and Texas A&amp;M University offer web-based decision tools to assist producers in making informed, educated decisions using crop data specific to their respective farming operations. Tools include:</w:t>
                        </w:r>
                      </w:p>
                      <w:p w14:paraId="0E70C2F8" w14:textId="77777777" w:rsidR="009B5FC7" w:rsidRDefault="009B5FC7">
                        <w:pPr>
                          <w:numPr>
                            <w:ilvl w:val="0"/>
                            <w:numId w:val="3"/>
                          </w:numPr>
                          <w:spacing w:before="100" w:beforeAutospacing="1" w:after="100" w:afterAutospacing="1"/>
                          <w:rPr>
                            <w:rFonts w:ascii="Arial" w:eastAsia="Times New Roman" w:hAnsi="Arial" w:cs="Arial"/>
                            <w:sz w:val="20"/>
                            <w:szCs w:val="20"/>
                          </w:rPr>
                        </w:pPr>
                        <w:hyperlink r:id="rId14" w:tgtFrame="_blank" w:tooltip="Introducing the Gardner-farmdoc Payment Calculator | farmdoc daily" w:history="1">
                          <w:r>
                            <w:rPr>
                              <w:rStyle w:val="Hyperlink"/>
                              <w:rFonts w:ascii="Arial" w:eastAsia="Times New Roman" w:hAnsi="Arial" w:cs="Arial"/>
                              <w:color w:val="1D5782"/>
                              <w:sz w:val="20"/>
                              <w:szCs w:val="20"/>
                            </w:rPr>
                            <w:t>Gardner-</w:t>
                          </w:r>
                          <w:proofErr w:type="spellStart"/>
                          <w:r>
                            <w:rPr>
                              <w:rStyle w:val="Hyperlink"/>
                              <w:rFonts w:ascii="Arial" w:eastAsia="Times New Roman" w:hAnsi="Arial" w:cs="Arial"/>
                              <w:color w:val="1D5782"/>
                              <w:sz w:val="20"/>
                              <w:szCs w:val="20"/>
                            </w:rPr>
                            <w:t>farmdoc</w:t>
                          </w:r>
                          <w:proofErr w:type="spellEnd"/>
                          <w:r>
                            <w:rPr>
                              <w:rStyle w:val="Hyperlink"/>
                              <w:rFonts w:ascii="Arial" w:eastAsia="Times New Roman" w:hAnsi="Arial" w:cs="Arial"/>
                              <w:color w:val="1D5782"/>
                              <w:sz w:val="20"/>
                              <w:szCs w:val="20"/>
                            </w:rPr>
                            <w:t xml:space="preserve"> Payment Calculator</w:t>
                          </w:r>
                        </w:hyperlink>
                        <w:r>
                          <w:rPr>
                            <w:rFonts w:ascii="Arial" w:eastAsia="Times New Roman" w:hAnsi="Arial" w:cs="Arial"/>
                            <w:sz w:val="20"/>
                            <w:szCs w:val="20"/>
                          </w:rPr>
                          <w:t>, the University of Illinois tool that offers farmers the ability to run payment estimate modeling for their farms and counties for ARC-County and PLC.</w:t>
                        </w:r>
                      </w:p>
                      <w:p w14:paraId="16F44B5C" w14:textId="77777777" w:rsidR="009B5FC7" w:rsidRDefault="009B5FC7">
                        <w:pPr>
                          <w:numPr>
                            <w:ilvl w:val="0"/>
                            <w:numId w:val="3"/>
                          </w:numPr>
                          <w:spacing w:before="100" w:beforeAutospacing="1" w:after="100" w:afterAutospacing="1"/>
                          <w:rPr>
                            <w:rFonts w:ascii="Arial" w:eastAsia="Times New Roman" w:hAnsi="Arial" w:cs="Arial"/>
                            <w:sz w:val="20"/>
                            <w:szCs w:val="20"/>
                          </w:rPr>
                        </w:pPr>
                        <w:hyperlink r:id="rId15" w:tgtFrame="_blank" w:tooltip="The Agricultural and Food Policy Center" w:history="1">
                          <w:r>
                            <w:rPr>
                              <w:rStyle w:val="Hyperlink"/>
                              <w:rFonts w:ascii="Arial" w:eastAsia="Times New Roman" w:hAnsi="Arial" w:cs="Arial"/>
                              <w:color w:val="1D5782"/>
                              <w:sz w:val="20"/>
                              <w:szCs w:val="20"/>
                            </w:rPr>
                            <w:t>ARC and PLC Decision Tool</w:t>
                          </w:r>
                        </w:hyperlink>
                        <w:r>
                          <w:rPr>
                            <w:rFonts w:ascii="Arial" w:eastAsia="Times New Roman" w:hAnsi="Arial" w:cs="Arial"/>
                            <w:sz w:val="20"/>
                            <w:szCs w:val="20"/>
                          </w:rPr>
                          <w:t xml:space="preserve">, the Texas A&amp;M tool allows producers to analyze payment yield updates and expected payments for 2021. Producers who have used the tool in the past should see their username and much of their farm data already available in the system. For more information on ARC and PLC, including two online decision tools that assist producers in making enrollment and election decisions specific to their operations, visit the </w:t>
                        </w:r>
                        <w:hyperlink r:id="rId16" w:tooltip="ARC/PLC Program" w:history="1">
                          <w:r>
                            <w:rPr>
                              <w:rStyle w:val="Hyperlink"/>
                              <w:rFonts w:ascii="Arial" w:eastAsia="Times New Roman" w:hAnsi="Arial" w:cs="Arial"/>
                              <w:color w:val="1D5782"/>
                              <w:sz w:val="20"/>
                              <w:szCs w:val="20"/>
                            </w:rPr>
                            <w:t>ARC and PLC webpage</w:t>
                          </w:r>
                        </w:hyperlink>
                        <w:r>
                          <w:rPr>
                            <w:rFonts w:ascii="Arial" w:eastAsia="Times New Roman" w:hAnsi="Arial" w:cs="Arial"/>
                            <w:sz w:val="20"/>
                            <w:szCs w:val="20"/>
                          </w:rPr>
                          <w:t>.</w:t>
                        </w:r>
                      </w:p>
                      <w:p w14:paraId="34FBC2CB" w14:textId="77777777" w:rsidR="009B5FC7" w:rsidRDefault="009B5FC7">
                        <w:pPr>
                          <w:numPr>
                            <w:ilvl w:val="0"/>
                            <w:numId w:val="3"/>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For additional questions and assistance, contact your local USDA service center. To locate your local FSA office, visit </w:t>
                        </w:r>
                        <w:hyperlink r:id="rId17" w:tgtFrame="_blank" w:tooltip="Find Your Local Service Center | Farmers.gov" w:history="1">
                          <w:r>
                            <w:rPr>
                              <w:rStyle w:val="Hyperlink"/>
                              <w:rFonts w:ascii="Arial" w:eastAsia="Times New Roman" w:hAnsi="Arial" w:cs="Arial"/>
                              <w:color w:val="1D5782"/>
                              <w:sz w:val="20"/>
                              <w:szCs w:val="20"/>
                            </w:rPr>
                            <w:t>farmers.gov/service-locator</w:t>
                          </w:r>
                        </w:hyperlink>
                        <w:r>
                          <w:rPr>
                            <w:rFonts w:ascii="Arial" w:eastAsia="Times New Roman" w:hAnsi="Arial" w:cs="Arial"/>
                            <w:sz w:val="20"/>
                            <w:szCs w:val="20"/>
                          </w:rPr>
                          <w:t>.  </w:t>
                        </w:r>
                      </w:p>
                    </w:tc>
                  </w:tr>
                </w:tbl>
                <w:p w14:paraId="191BF067" w14:textId="77777777" w:rsidR="009B5FC7" w:rsidRDefault="009B5FC7">
                  <w:pPr>
                    <w:rPr>
                      <w:rFonts w:ascii="Times New Roman" w:eastAsia="Times New Roman" w:hAnsi="Times New Roman" w:cs="Times New Roman"/>
                      <w:sz w:val="20"/>
                      <w:szCs w:val="20"/>
                    </w:rPr>
                  </w:pPr>
                </w:p>
              </w:tc>
            </w:tr>
            <w:tr w:rsidR="009B5FC7" w14:paraId="5ACEE8E1" w14:textId="77777777">
              <w:trPr>
                <w:jc w:val="center"/>
              </w:trPr>
              <w:tc>
                <w:tcPr>
                  <w:tcW w:w="0" w:type="auto"/>
                  <w:shd w:val="clear" w:color="auto" w:fill="FFFFFF"/>
                  <w:tcMar>
                    <w:top w:w="75" w:type="dxa"/>
                    <w:left w:w="75" w:type="dxa"/>
                    <w:bottom w:w="75" w:type="dxa"/>
                    <w:right w:w="75" w:type="dxa"/>
                  </w:tcMar>
                  <w:hideMark/>
                </w:tcPr>
                <w:p w14:paraId="0BFFA56C" w14:textId="77777777" w:rsidR="009B5FC7" w:rsidRDefault="009B5FC7">
                  <w:pPr>
                    <w:jc w:val="center"/>
                    <w:rPr>
                      <w:rFonts w:eastAsia="Times New Roman"/>
                    </w:rPr>
                  </w:pPr>
                  <w:r>
                    <w:rPr>
                      <w:rFonts w:eastAsia="Times New Roman"/>
                    </w:rPr>
                    <w:lastRenderedPageBreak/>
                    <w:pict w14:anchorId="39933DB7">
                      <v:rect id="_x0000_i1030" style="width:468pt;height:.95pt" o:hralign="center" o:hrstd="t" o:hr="t" fillcolor="#a0a0a0" stroked="f"/>
                    </w:pict>
                  </w:r>
                </w:p>
                <w:p w14:paraId="6979DC53" w14:textId="77777777" w:rsidR="009B5FC7" w:rsidRDefault="009B5FC7">
                  <w:pPr>
                    <w:pStyle w:val="Heading1"/>
                    <w:spacing w:before="0" w:beforeAutospacing="0" w:after="75" w:afterAutospacing="0"/>
                    <w:rPr>
                      <w:rFonts w:ascii="Arial" w:eastAsia="Times New Roman" w:hAnsi="Arial" w:cs="Arial"/>
                      <w:sz w:val="30"/>
                      <w:szCs w:val="30"/>
                    </w:rPr>
                  </w:pPr>
                  <w:bookmarkStart w:id="3" w:name="link_5"/>
                  <w:r>
                    <w:rPr>
                      <w:rFonts w:ascii="Arial" w:eastAsia="Times New Roman" w:hAnsi="Arial" w:cs="Arial"/>
                      <w:color w:val="1D5782"/>
                      <w:sz w:val="30"/>
                      <w:szCs w:val="30"/>
                    </w:rPr>
                    <w:t>Disaster Set-Aside (DSA) Program for Farm Loan Borrowers</w:t>
                  </w:r>
                  <w:bookmarkEnd w:id="3"/>
                </w:p>
                <w:p w14:paraId="03064FEC" w14:textId="77777777" w:rsidR="009B5FC7" w:rsidRDefault="009B5FC7">
                  <w:pPr>
                    <w:pStyle w:val="NormalWeb"/>
                    <w:spacing w:after="240" w:afterAutospacing="0"/>
                    <w:rPr>
                      <w:rFonts w:ascii="Arial" w:hAnsi="Arial" w:cs="Arial"/>
                      <w:sz w:val="20"/>
                      <w:szCs w:val="20"/>
                    </w:rPr>
                  </w:pPr>
                  <w:r>
                    <w:rPr>
                      <w:rFonts w:ascii="Arial" w:hAnsi="Arial" w:cs="Arial"/>
                      <w:sz w:val="20"/>
                      <w:szCs w:val="20"/>
                    </w:rPr>
                    <w:t>Farm Service Agency (FSA) borrowers with farms located in designated primary or contiguous disaster areas who are unable to make their scheduled FSA loan payments should consider the Disaster Set-Aside (DSA) program.</w:t>
                  </w:r>
                </w:p>
                <w:p w14:paraId="2434B633" w14:textId="77777777" w:rsidR="009B5FC7" w:rsidRDefault="009B5FC7">
                  <w:pPr>
                    <w:pStyle w:val="NormalWeb"/>
                    <w:spacing w:after="240" w:afterAutospacing="0"/>
                    <w:rPr>
                      <w:rFonts w:ascii="Arial" w:hAnsi="Arial" w:cs="Arial"/>
                      <w:sz w:val="20"/>
                      <w:szCs w:val="20"/>
                    </w:rPr>
                  </w:pPr>
                  <w:r>
                    <w:rPr>
                      <w:rFonts w:ascii="Arial" w:hAnsi="Arial" w:cs="Arial"/>
                      <w:sz w:val="20"/>
                      <w:szCs w:val="20"/>
                    </w:rPr>
                    <w:t xml:space="preserve">DSA is available to producers who suffered losses </w:t>
                  </w:r>
                  <w:proofErr w:type="gramStart"/>
                  <w:r>
                    <w:rPr>
                      <w:rFonts w:ascii="Arial" w:hAnsi="Arial" w:cs="Arial"/>
                      <w:sz w:val="20"/>
                      <w:szCs w:val="20"/>
                    </w:rPr>
                    <w:t>as a result of</w:t>
                  </w:r>
                  <w:proofErr w:type="gramEnd"/>
                  <w:r>
                    <w:rPr>
                      <w:rFonts w:ascii="Arial" w:hAnsi="Arial" w:cs="Arial"/>
                      <w:sz w:val="20"/>
                      <w:szCs w:val="20"/>
                    </w:rPr>
                    <w:t xml:space="preserve"> a natural disaster and relieves immediate and temporary financial stress. FSA is authorized to consider setting aside the portion of a payment/s needed for the operation to </w:t>
                  </w:r>
                  <w:proofErr w:type="gramStart"/>
                  <w:r>
                    <w:rPr>
                      <w:rFonts w:ascii="Arial" w:hAnsi="Arial" w:cs="Arial"/>
                      <w:sz w:val="20"/>
                      <w:szCs w:val="20"/>
                    </w:rPr>
                    <w:t>continue on</w:t>
                  </w:r>
                  <w:proofErr w:type="gramEnd"/>
                  <w:r>
                    <w:rPr>
                      <w:rFonts w:ascii="Arial" w:hAnsi="Arial" w:cs="Arial"/>
                      <w:sz w:val="20"/>
                      <w:szCs w:val="20"/>
                    </w:rPr>
                    <w:t xml:space="preserve"> a viable scale.</w:t>
                  </w:r>
                </w:p>
                <w:p w14:paraId="153E957A" w14:textId="77777777" w:rsidR="009B5FC7" w:rsidRDefault="009B5FC7">
                  <w:pPr>
                    <w:pStyle w:val="NormalWeb"/>
                    <w:spacing w:after="240" w:afterAutospacing="0"/>
                    <w:rPr>
                      <w:rFonts w:ascii="Arial" w:hAnsi="Arial" w:cs="Arial"/>
                      <w:sz w:val="20"/>
                      <w:szCs w:val="20"/>
                    </w:rPr>
                  </w:pPr>
                  <w:r>
                    <w:rPr>
                      <w:rFonts w:ascii="Arial" w:hAnsi="Arial" w:cs="Arial"/>
                      <w:sz w:val="20"/>
                      <w:szCs w:val="20"/>
                    </w:rPr>
                    <w:t xml:space="preserve">Borrowers must have at least two years left on the term of their loan </w:t>
                  </w:r>
                  <w:proofErr w:type="gramStart"/>
                  <w:r>
                    <w:rPr>
                      <w:rFonts w:ascii="Arial" w:hAnsi="Arial" w:cs="Arial"/>
                      <w:sz w:val="20"/>
                      <w:szCs w:val="20"/>
                    </w:rPr>
                    <w:t>in order to</w:t>
                  </w:r>
                  <w:proofErr w:type="gramEnd"/>
                  <w:r>
                    <w:rPr>
                      <w:rFonts w:ascii="Arial" w:hAnsi="Arial" w:cs="Arial"/>
                      <w:sz w:val="20"/>
                      <w:szCs w:val="20"/>
                    </w:rPr>
                    <w:t xml:space="preserve"> qualify.</w:t>
                  </w:r>
                </w:p>
                <w:p w14:paraId="1CF936B9" w14:textId="77777777" w:rsidR="009B5FC7" w:rsidRDefault="009B5FC7">
                  <w:pPr>
                    <w:pStyle w:val="NormalWeb"/>
                    <w:spacing w:after="240" w:afterAutospacing="0"/>
                    <w:rPr>
                      <w:rFonts w:ascii="Arial" w:hAnsi="Arial" w:cs="Arial"/>
                      <w:sz w:val="20"/>
                      <w:szCs w:val="20"/>
                    </w:rPr>
                  </w:pPr>
                  <w:r>
                    <w:rPr>
                      <w:rFonts w:ascii="Arial" w:hAnsi="Arial" w:cs="Arial"/>
                      <w:sz w:val="20"/>
                      <w:szCs w:val="20"/>
                    </w:rPr>
                    <w:t xml:space="preserve">Borrowers have eight months from the date of the disaster designation to submit a complete application. The application must include a written request for DSA signed by all parties liable for the debt along with production records and financial history for the operating year in which the disaster occurred. FSA may request additional information from the borrower </w:t>
                  </w:r>
                  <w:proofErr w:type="gramStart"/>
                  <w:r>
                    <w:rPr>
                      <w:rFonts w:ascii="Arial" w:hAnsi="Arial" w:cs="Arial"/>
                      <w:sz w:val="20"/>
                      <w:szCs w:val="20"/>
                    </w:rPr>
                    <w:t>in order to</w:t>
                  </w:r>
                  <w:proofErr w:type="gramEnd"/>
                  <w:r>
                    <w:rPr>
                      <w:rFonts w:ascii="Arial" w:hAnsi="Arial" w:cs="Arial"/>
                      <w:sz w:val="20"/>
                      <w:szCs w:val="20"/>
                    </w:rPr>
                    <w:t xml:space="preserve"> determine eligibility.</w:t>
                  </w:r>
                </w:p>
                <w:p w14:paraId="1FB52309" w14:textId="77777777" w:rsidR="009B5FC7" w:rsidRDefault="009B5FC7">
                  <w:pPr>
                    <w:pStyle w:val="NormalWeb"/>
                    <w:spacing w:after="240" w:afterAutospacing="0"/>
                    <w:rPr>
                      <w:rFonts w:ascii="Arial" w:hAnsi="Arial" w:cs="Arial"/>
                      <w:sz w:val="20"/>
                      <w:szCs w:val="20"/>
                    </w:rPr>
                  </w:pPr>
                  <w:r>
                    <w:rPr>
                      <w:rFonts w:ascii="Arial" w:hAnsi="Arial" w:cs="Arial"/>
                      <w:sz w:val="20"/>
                      <w:szCs w:val="20"/>
                    </w:rPr>
                    <w:t>All farm loans must be current or less than 90 days past due at the time the DSA application is complete. Borrowers may not set aside more than one installment on each loan.</w:t>
                  </w:r>
                </w:p>
                <w:p w14:paraId="030DE338" w14:textId="77777777" w:rsidR="009B5FC7" w:rsidRDefault="009B5FC7">
                  <w:pPr>
                    <w:pStyle w:val="NormalWeb"/>
                    <w:spacing w:after="240" w:afterAutospacing="0"/>
                    <w:rPr>
                      <w:rFonts w:ascii="Arial" w:hAnsi="Arial" w:cs="Arial"/>
                      <w:sz w:val="20"/>
                      <w:szCs w:val="20"/>
                    </w:rPr>
                  </w:pPr>
                  <w:r>
                    <w:rPr>
                      <w:rFonts w:ascii="Arial" w:hAnsi="Arial" w:cs="Arial"/>
                      <w:sz w:val="20"/>
                      <w:szCs w:val="20"/>
                    </w:rPr>
                    <w:t>The amount set-aside, including interest accrued on the principal portion of the set-aside, is due on or before the final due date of the loan.</w:t>
                  </w:r>
                </w:p>
                <w:p w14:paraId="46D291BE" w14:textId="77777777" w:rsidR="009B5FC7" w:rsidRDefault="009B5FC7">
                  <w:pPr>
                    <w:pStyle w:val="gdp"/>
                    <w:spacing w:after="240" w:afterAutospacing="0"/>
                    <w:rPr>
                      <w:rFonts w:ascii="Arial" w:hAnsi="Arial" w:cs="Arial"/>
                      <w:sz w:val="20"/>
                      <w:szCs w:val="20"/>
                    </w:rPr>
                  </w:pPr>
                  <w:r>
                    <w:rPr>
                      <w:rFonts w:ascii="Arial" w:hAnsi="Arial" w:cs="Arial"/>
                      <w:sz w:val="20"/>
                      <w:szCs w:val="20"/>
                    </w:rPr>
                    <w:t xml:space="preserve">For more information, contact your local county USDA Service Center or visit </w:t>
                  </w:r>
                  <w:hyperlink r:id="rId18" w:history="1">
                    <w:r>
                      <w:rPr>
                        <w:rStyle w:val="Hyperlink"/>
                        <w:rFonts w:ascii="Arial" w:hAnsi="Arial" w:cs="Arial"/>
                        <w:color w:val="1D5782"/>
                        <w:sz w:val="20"/>
                        <w:szCs w:val="20"/>
                      </w:rPr>
                      <w:t>fsa.usda.gov</w:t>
                    </w:r>
                  </w:hyperlink>
                  <w:r>
                    <w:rPr>
                      <w:rFonts w:ascii="Arial" w:hAnsi="Arial" w:cs="Arial"/>
                      <w:sz w:val="20"/>
                      <w:szCs w:val="20"/>
                    </w:rPr>
                    <w:t>.</w:t>
                  </w:r>
                </w:p>
                <w:p w14:paraId="172DFAEC" w14:textId="77777777" w:rsidR="009B5FC7" w:rsidRDefault="009B5FC7">
                  <w:pPr>
                    <w:jc w:val="center"/>
                    <w:rPr>
                      <w:rFonts w:eastAsia="Times New Roman"/>
                    </w:rPr>
                  </w:pPr>
                  <w:r>
                    <w:rPr>
                      <w:rFonts w:eastAsia="Times New Roman"/>
                    </w:rPr>
                    <w:pict w14:anchorId="60B36DAB">
                      <v:rect id="_x0000_i1031" style="width:468pt;height:.95pt" o:hralign="center" o:hrstd="t" o:hr="t" fillcolor="#a0a0a0" stroked="f"/>
                    </w:pict>
                  </w:r>
                </w:p>
                <w:p w14:paraId="59FFF27F" w14:textId="77777777" w:rsidR="009B5FC7" w:rsidRDefault="009B5FC7">
                  <w:pPr>
                    <w:pStyle w:val="Heading1"/>
                    <w:spacing w:before="0" w:beforeAutospacing="0" w:after="75" w:afterAutospacing="0"/>
                    <w:rPr>
                      <w:rFonts w:ascii="Arial" w:eastAsia="Times New Roman" w:hAnsi="Arial" w:cs="Arial"/>
                      <w:sz w:val="30"/>
                      <w:szCs w:val="30"/>
                    </w:rPr>
                  </w:pPr>
                  <w:bookmarkStart w:id="4" w:name="link_7"/>
                  <w:r>
                    <w:rPr>
                      <w:rFonts w:ascii="Arial" w:eastAsia="Times New Roman" w:hAnsi="Arial" w:cs="Arial"/>
                      <w:color w:val="1D5782"/>
                      <w:sz w:val="30"/>
                      <w:szCs w:val="30"/>
                    </w:rPr>
                    <w:t>Applying for Beginning Farmer Loans</w:t>
                  </w:r>
                  <w:bookmarkEnd w:id="4"/>
                </w:p>
                <w:p w14:paraId="4B06C5E8" w14:textId="77777777" w:rsidR="009B5FC7" w:rsidRDefault="009B5FC7">
                  <w:pPr>
                    <w:pStyle w:val="NormalWeb"/>
                    <w:spacing w:after="240" w:afterAutospacing="0"/>
                    <w:rPr>
                      <w:rFonts w:ascii="Arial" w:hAnsi="Arial" w:cs="Arial"/>
                      <w:sz w:val="20"/>
                      <w:szCs w:val="20"/>
                    </w:rPr>
                  </w:pPr>
                  <w:r>
                    <w:rPr>
                      <w:rFonts w:ascii="Arial" w:hAnsi="Arial" w:cs="Arial"/>
                      <w:sz w:val="20"/>
                      <w:szCs w:val="20"/>
                    </w:rPr>
                    <w:t>The Farm Service Agency (FSA) assists beginning farmers to finance agricultural enterprises. Under these designated farm loan programs, FSA can provide financing to eligible applicants through either direct or guaranteed loans. FSA defines a beginning farmer as a person who:</w:t>
                  </w:r>
                </w:p>
                <w:p w14:paraId="5DE331F7" w14:textId="77777777" w:rsidR="009B5FC7" w:rsidRDefault="009B5FC7">
                  <w:pPr>
                    <w:numPr>
                      <w:ilvl w:val="0"/>
                      <w:numId w:val="4"/>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Has operated a farm for not more than 10 years</w:t>
                  </w:r>
                </w:p>
                <w:p w14:paraId="7000C504" w14:textId="77777777" w:rsidR="009B5FC7" w:rsidRDefault="009B5FC7">
                  <w:pPr>
                    <w:numPr>
                      <w:ilvl w:val="0"/>
                      <w:numId w:val="4"/>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Will materially and substantially participate in the operation of the farm</w:t>
                  </w:r>
                </w:p>
                <w:p w14:paraId="6893270F" w14:textId="77777777" w:rsidR="009B5FC7" w:rsidRDefault="009B5FC7">
                  <w:pPr>
                    <w:numPr>
                      <w:ilvl w:val="0"/>
                      <w:numId w:val="4"/>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Agrees to participate in a loan assessment, borrower training and financial management program sponsored by FSA</w:t>
                  </w:r>
                </w:p>
                <w:p w14:paraId="704E46FC" w14:textId="77777777" w:rsidR="009B5FC7" w:rsidRDefault="009B5FC7">
                  <w:pPr>
                    <w:numPr>
                      <w:ilvl w:val="0"/>
                      <w:numId w:val="4"/>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Does not own a farm </w:t>
                  </w:r>
                  <w:proofErr w:type="gramStart"/>
                  <w:r>
                    <w:rPr>
                      <w:rFonts w:ascii="Arial" w:eastAsia="Times New Roman" w:hAnsi="Arial" w:cs="Arial"/>
                      <w:sz w:val="20"/>
                      <w:szCs w:val="20"/>
                    </w:rPr>
                    <w:t>in excess of</w:t>
                  </w:r>
                  <w:proofErr w:type="gramEnd"/>
                  <w:r>
                    <w:rPr>
                      <w:rFonts w:ascii="Arial" w:eastAsia="Times New Roman" w:hAnsi="Arial" w:cs="Arial"/>
                      <w:sz w:val="20"/>
                      <w:szCs w:val="20"/>
                    </w:rPr>
                    <w:t xml:space="preserve"> 30 percent of the county’s average size farm.</w:t>
                  </w:r>
                </w:p>
                <w:p w14:paraId="060617E7" w14:textId="77777777" w:rsidR="009B5FC7" w:rsidRDefault="009B5FC7">
                  <w:pPr>
                    <w:numPr>
                      <w:ilvl w:val="0"/>
                      <w:numId w:val="4"/>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For more information contact, contact your local County USDA Service Center or visit </w:t>
                  </w:r>
                  <w:hyperlink r:id="rId19" w:history="1">
                    <w:r>
                      <w:rPr>
                        <w:rStyle w:val="Hyperlink"/>
                        <w:rFonts w:ascii="Arial" w:eastAsia="Times New Roman" w:hAnsi="Arial" w:cs="Arial"/>
                        <w:color w:val="1D5782"/>
                        <w:sz w:val="20"/>
                        <w:szCs w:val="20"/>
                      </w:rPr>
                      <w:t>fsa.usda.gov</w:t>
                    </w:r>
                  </w:hyperlink>
                  <w:r>
                    <w:rPr>
                      <w:rFonts w:ascii="Arial" w:eastAsia="Times New Roman" w:hAnsi="Arial" w:cs="Arial"/>
                      <w:sz w:val="20"/>
                      <w:szCs w:val="20"/>
                    </w:rPr>
                    <w:t>.</w:t>
                  </w:r>
                </w:p>
                <w:p w14:paraId="32CFB131" w14:textId="77777777" w:rsidR="009B5FC7" w:rsidRDefault="009B5FC7">
                  <w:pPr>
                    <w:jc w:val="center"/>
                    <w:rPr>
                      <w:rFonts w:eastAsia="Times New Roman"/>
                    </w:rPr>
                  </w:pPr>
                  <w:r>
                    <w:rPr>
                      <w:rFonts w:eastAsia="Times New Roman"/>
                    </w:rPr>
                    <w:pict w14:anchorId="5E83314E">
                      <v:rect id="_x0000_i1032" style="width:468pt;height:.95pt" o:hralign="center" o:hrstd="t" o:hr="t" fillcolor="#a0a0a0" stroked="f"/>
                    </w:pict>
                  </w:r>
                </w:p>
                <w:p w14:paraId="64CD6816" w14:textId="77777777" w:rsidR="009B5FC7" w:rsidRDefault="009B5FC7">
                  <w:pPr>
                    <w:pStyle w:val="Heading1"/>
                    <w:spacing w:before="0" w:beforeAutospacing="0" w:after="75" w:afterAutospacing="0"/>
                    <w:rPr>
                      <w:rFonts w:ascii="Arial" w:eastAsia="Times New Roman" w:hAnsi="Arial" w:cs="Arial"/>
                      <w:sz w:val="30"/>
                      <w:szCs w:val="30"/>
                    </w:rPr>
                  </w:pPr>
                  <w:bookmarkStart w:id="5" w:name="link_3"/>
                  <w:r>
                    <w:rPr>
                      <w:rFonts w:ascii="Arial" w:eastAsia="Times New Roman" w:hAnsi="Arial" w:cs="Arial"/>
                      <w:color w:val="1D5782"/>
                      <w:sz w:val="30"/>
                      <w:szCs w:val="30"/>
                    </w:rPr>
                    <w:t>FSA Offers Loan Servicing Options</w:t>
                  </w:r>
                  <w:bookmarkEnd w:id="5"/>
                </w:p>
                <w:p w14:paraId="371EF22E" w14:textId="77777777" w:rsidR="009B5FC7" w:rsidRDefault="009B5FC7">
                  <w:pPr>
                    <w:pStyle w:val="NormalWeb"/>
                    <w:spacing w:after="240" w:afterAutospacing="0"/>
                    <w:rPr>
                      <w:rFonts w:ascii="Arial" w:hAnsi="Arial" w:cs="Arial"/>
                      <w:sz w:val="20"/>
                      <w:szCs w:val="20"/>
                    </w:rPr>
                  </w:pPr>
                  <w:r>
                    <w:rPr>
                      <w:rFonts w:ascii="Arial" w:hAnsi="Arial" w:cs="Arial"/>
                      <w:sz w:val="20"/>
                      <w:szCs w:val="20"/>
                    </w:rPr>
                    <w:t>There are options for Farm Service Agency (FSA) loan customers during financial stress. If you are a borrower who is unable to make payments on a loan, contact your local FSA Farm Loan Manager to learn about your options.</w:t>
                  </w:r>
                </w:p>
                <w:p w14:paraId="393D8E8D" w14:textId="77777777" w:rsidR="009B5FC7" w:rsidRDefault="009B5FC7">
                  <w:pPr>
                    <w:jc w:val="center"/>
                    <w:rPr>
                      <w:rFonts w:eastAsia="Times New Roman"/>
                    </w:rPr>
                  </w:pPr>
                  <w:r>
                    <w:rPr>
                      <w:rFonts w:eastAsia="Times New Roman"/>
                    </w:rPr>
                    <w:pict w14:anchorId="6A0764A9">
                      <v:rect id="_x0000_i1033" style="width:468pt;height:.95pt" o:hralign="center" o:hrstd="t" o:hr="t" fillcolor="#a0a0a0" stroked="f"/>
                    </w:pict>
                  </w:r>
                </w:p>
                <w:p w14:paraId="099287C6" w14:textId="77777777" w:rsidR="009B5FC7" w:rsidRDefault="009B5FC7">
                  <w:pPr>
                    <w:pStyle w:val="Heading1"/>
                    <w:spacing w:before="0" w:beforeAutospacing="0" w:after="75" w:afterAutospacing="0"/>
                    <w:rPr>
                      <w:rFonts w:ascii="Arial" w:eastAsia="Times New Roman" w:hAnsi="Arial" w:cs="Arial"/>
                      <w:sz w:val="30"/>
                      <w:szCs w:val="30"/>
                    </w:rPr>
                  </w:pPr>
                  <w:bookmarkStart w:id="6" w:name="link_6"/>
                  <w:r>
                    <w:rPr>
                      <w:rFonts w:ascii="Arial" w:eastAsia="Times New Roman" w:hAnsi="Arial" w:cs="Arial"/>
                      <w:color w:val="1D5782"/>
                      <w:sz w:val="30"/>
                      <w:szCs w:val="30"/>
                    </w:rPr>
                    <w:t>ELAP Covers Losses from Additional Cost of Transporting Water to Livestock</w:t>
                  </w:r>
                  <w:bookmarkEnd w:id="6"/>
                </w:p>
                <w:p w14:paraId="556F7485" w14:textId="77777777" w:rsidR="009B5FC7" w:rsidRDefault="009B5FC7">
                  <w:pPr>
                    <w:pStyle w:val="NormalWeb"/>
                    <w:spacing w:after="240" w:afterAutospacing="0"/>
                    <w:rPr>
                      <w:rFonts w:ascii="Arial" w:hAnsi="Arial" w:cs="Arial"/>
                      <w:sz w:val="20"/>
                      <w:szCs w:val="20"/>
                    </w:rPr>
                  </w:pPr>
                  <w:r>
                    <w:rPr>
                      <w:rFonts w:ascii="Arial" w:hAnsi="Arial" w:cs="Arial"/>
                      <w:sz w:val="20"/>
                      <w:szCs w:val="20"/>
                    </w:rPr>
                    <w:t>If you’ve incurred additional operating costs for transporting water to livestock due to an eligible drought, assistance may be available to you through the Emergency Assistance for Livestock, Honeybees and Farm-Raised Fish Program (ELAP).</w:t>
                  </w:r>
                </w:p>
                <w:p w14:paraId="2FD5F7FF" w14:textId="77777777" w:rsidR="009B5FC7" w:rsidRDefault="009B5FC7">
                  <w:pPr>
                    <w:pStyle w:val="NormalWeb"/>
                    <w:spacing w:after="240" w:afterAutospacing="0"/>
                    <w:rPr>
                      <w:rFonts w:ascii="Arial" w:hAnsi="Arial" w:cs="Arial"/>
                      <w:sz w:val="20"/>
                      <w:szCs w:val="20"/>
                    </w:rPr>
                  </w:pPr>
                  <w:r>
                    <w:rPr>
                      <w:rFonts w:ascii="Arial" w:hAnsi="Arial" w:cs="Arial"/>
                      <w:sz w:val="20"/>
                      <w:szCs w:val="20"/>
                    </w:rPr>
                    <w:t xml:space="preserve">An eligible drought means that part or all of your county is designated D3 (extreme drought) or higher as indicated by the </w:t>
                  </w:r>
                  <w:hyperlink r:id="rId20" w:history="1">
                    <w:r>
                      <w:rPr>
                        <w:rStyle w:val="Hyperlink"/>
                        <w:rFonts w:ascii="Arial" w:hAnsi="Arial" w:cs="Arial"/>
                        <w:color w:val="1D5782"/>
                        <w:sz w:val="20"/>
                        <w:szCs w:val="20"/>
                      </w:rPr>
                      <w:t>U.S. Drought Monitor</w:t>
                    </w:r>
                  </w:hyperlink>
                  <w:r>
                    <w:rPr>
                      <w:rFonts w:ascii="Arial" w:hAnsi="Arial" w:cs="Arial"/>
                      <w:sz w:val="20"/>
                      <w:szCs w:val="20"/>
                    </w:rPr>
                    <w:t>.</w:t>
                  </w:r>
                </w:p>
                <w:p w14:paraId="3E97B7C5" w14:textId="77777777" w:rsidR="009B5FC7" w:rsidRDefault="009B5FC7">
                  <w:pPr>
                    <w:pStyle w:val="NormalWeb"/>
                    <w:spacing w:after="240" w:afterAutospacing="0"/>
                    <w:rPr>
                      <w:rFonts w:ascii="Arial" w:hAnsi="Arial" w:cs="Arial"/>
                      <w:sz w:val="20"/>
                      <w:szCs w:val="20"/>
                    </w:rPr>
                  </w:pPr>
                  <w:r>
                    <w:rPr>
                      <w:rFonts w:ascii="Arial" w:hAnsi="Arial" w:cs="Arial"/>
                      <w:sz w:val="20"/>
                      <w:szCs w:val="20"/>
                    </w:rPr>
                    <w:t xml:space="preserve">Eligible livestock must be adult or non-adult dairy cattle, beef cattle, </w:t>
                  </w:r>
                  <w:proofErr w:type="gramStart"/>
                  <w:r>
                    <w:rPr>
                      <w:rFonts w:ascii="Arial" w:hAnsi="Arial" w:cs="Arial"/>
                      <w:sz w:val="20"/>
                      <w:szCs w:val="20"/>
                    </w:rPr>
                    <w:t>buffalo</w:t>
                  </w:r>
                  <w:proofErr w:type="gramEnd"/>
                  <w:r>
                    <w:rPr>
                      <w:rFonts w:ascii="Arial" w:hAnsi="Arial" w:cs="Arial"/>
                      <w:sz w:val="20"/>
                      <w:szCs w:val="20"/>
                    </w:rPr>
                    <w:t xml:space="preserve"> and beefalo, as well as alpacas, deer, elk, emus, equine, goats, llamas, reindeer, or sheep. Additionally, the livestock must have been owned 60 calendar days prior to the beginning of the drought and be physically located in the county designated as a disaster area due to drought. Adequate livestock watering systems or facilities must have existed before the drought occurred and producers are only eligible if they do not normally transport water to the livestock.</w:t>
                  </w:r>
                </w:p>
                <w:p w14:paraId="5D71DB01" w14:textId="77777777" w:rsidR="009B5FC7" w:rsidRDefault="009B5FC7">
                  <w:pPr>
                    <w:pStyle w:val="NormalWeb"/>
                    <w:spacing w:after="240" w:afterAutospacing="0"/>
                    <w:rPr>
                      <w:rFonts w:ascii="Arial" w:hAnsi="Arial" w:cs="Arial"/>
                      <w:sz w:val="20"/>
                      <w:szCs w:val="20"/>
                    </w:rPr>
                  </w:pPr>
                  <w:r>
                    <w:rPr>
                      <w:rFonts w:ascii="Arial" w:hAnsi="Arial" w:cs="Arial"/>
                      <w:sz w:val="20"/>
                      <w:szCs w:val="20"/>
                    </w:rPr>
                    <w:t>Livestock that were or would have been in a feedlot are not eligible for transporting water. ELAP covers the additional cost of transporting water and does not cover the cost of the water itself.</w:t>
                  </w:r>
                </w:p>
                <w:p w14:paraId="73EB986A" w14:textId="77777777" w:rsidR="009B5FC7" w:rsidRDefault="009B5FC7">
                  <w:pPr>
                    <w:pStyle w:val="NormalWeb"/>
                    <w:spacing w:after="240" w:afterAutospacing="0"/>
                    <w:rPr>
                      <w:rFonts w:ascii="Arial" w:hAnsi="Arial" w:cs="Arial"/>
                      <w:sz w:val="20"/>
                      <w:szCs w:val="20"/>
                    </w:rPr>
                  </w:pPr>
                  <w:r>
                    <w:rPr>
                      <w:rFonts w:ascii="Arial" w:hAnsi="Arial" w:cs="Arial"/>
                      <w:sz w:val="20"/>
                      <w:szCs w:val="20"/>
                    </w:rPr>
                    <w:t xml:space="preserve">You must file a notice of loss on form CCC-851 the earlier of 30 calendar days of when the loss is apparent to you or by Jan. 30, 2020.  Additionally, the deadline to </w:t>
                  </w:r>
                  <w:proofErr w:type="gramStart"/>
                  <w:r>
                    <w:rPr>
                      <w:rFonts w:ascii="Arial" w:hAnsi="Arial" w:cs="Arial"/>
                      <w:sz w:val="20"/>
                      <w:szCs w:val="20"/>
                    </w:rPr>
                    <w:t>submit an application</w:t>
                  </w:r>
                  <w:proofErr w:type="gramEnd"/>
                  <w:r>
                    <w:rPr>
                      <w:rFonts w:ascii="Arial" w:hAnsi="Arial" w:cs="Arial"/>
                      <w:sz w:val="20"/>
                      <w:szCs w:val="20"/>
                    </w:rPr>
                    <w:t xml:space="preserve"> for payment for 2020 ELAP assistance is Jan. 30, 2021.</w:t>
                  </w:r>
                </w:p>
                <w:p w14:paraId="30431FA8" w14:textId="77777777" w:rsidR="009B5FC7" w:rsidRDefault="009B5FC7">
                  <w:pPr>
                    <w:pStyle w:val="NormalWeb"/>
                    <w:spacing w:after="240" w:afterAutospacing="0"/>
                    <w:rPr>
                      <w:rFonts w:ascii="Arial" w:hAnsi="Arial" w:cs="Arial"/>
                      <w:sz w:val="20"/>
                      <w:szCs w:val="20"/>
                    </w:rPr>
                  </w:pPr>
                  <w:r>
                    <w:rPr>
                      <w:rFonts w:ascii="Arial" w:hAnsi="Arial" w:cs="Arial"/>
                      <w:sz w:val="20"/>
                      <w:szCs w:val="20"/>
                    </w:rPr>
                    <w:t>You’ll have to provide documentation to FSA that shows the method used to transport the water, the number of gallons of water transported and the number of eligible livestock to which water was transported.</w:t>
                  </w:r>
                </w:p>
                <w:p w14:paraId="1A224155" w14:textId="77777777" w:rsidR="009B5FC7" w:rsidRDefault="009B5FC7">
                  <w:pPr>
                    <w:pStyle w:val="NormalWeb"/>
                    <w:spacing w:after="240" w:afterAutospacing="0"/>
                    <w:rPr>
                      <w:rFonts w:ascii="Arial" w:hAnsi="Arial" w:cs="Arial"/>
                      <w:sz w:val="20"/>
                      <w:szCs w:val="20"/>
                    </w:rPr>
                  </w:pPr>
                  <w:r>
                    <w:rPr>
                      <w:rFonts w:ascii="Arial" w:hAnsi="Arial" w:cs="Arial"/>
                      <w:sz w:val="20"/>
                      <w:szCs w:val="20"/>
                    </w:rPr>
                    <w:t xml:space="preserve">To make an appointment to sign up for ELAP and to learn more about eligibility, </w:t>
                  </w:r>
                  <w:proofErr w:type="gramStart"/>
                  <w:r>
                    <w:rPr>
                      <w:rFonts w:ascii="Arial" w:hAnsi="Arial" w:cs="Arial"/>
                      <w:sz w:val="20"/>
                      <w:szCs w:val="20"/>
                    </w:rPr>
                    <w:t>application</w:t>
                  </w:r>
                  <w:proofErr w:type="gramEnd"/>
                  <w:r>
                    <w:rPr>
                      <w:rFonts w:ascii="Arial" w:hAnsi="Arial" w:cs="Arial"/>
                      <w:sz w:val="20"/>
                      <w:szCs w:val="20"/>
                    </w:rPr>
                    <w:t xml:space="preserve"> and documentation requirements, contact your local USDA service center. To locate your local FSA office, visit </w:t>
                  </w:r>
                  <w:hyperlink r:id="rId21" w:tgtFrame="_blank" w:tooltip="Find Your Local Service Center | Farmers.gov" w:history="1">
                    <w:r>
                      <w:rPr>
                        <w:rStyle w:val="Hyperlink"/>
                        <w:rFonts w:ascii="Arial" w:hAnsi="Arial" w:cs="Arial"/>
                        <w:color w:val="1D5782"/>
                        <w:sz w:val="20"/>
                        <w:szCs w:val="20"/>
                      </w:rPr>
                      <w:t>farmers.gov/service-locator.</w:t>
                    </w:r>
                  </w:hyperlink>
                </w:p>
                <w:p w14:paraId="2F31106E" w14:textId="77777777" w:rsidR="009B5FC7" w:rsidRDefault="009B5FC7">
                  <w:pPr>
                    <w:jc w:val="center"/>
                    <w:rPr>
                      <w:rFonts w:eastAsia="Times New Roman"/>
                    </w:rPr>
                  </w:pPr>
                  <w:r>
                    <w:rPr>
                      <w:rFonts w:eastAsia="Times New Roman"/>
                    </w:rPr>
                    <w:pict w14:anchorId="38AD93BE">
                      <v:rect id="_x0000_i1034" style="width:468pt;height:.95pt" o:hralign="center" o:hrstd="t" o:hr="t" fillcolor="#a0a0a0" stroked="f"/>
                    </w:pict>
                  </w:r>
                </w:p>
                <w:p w14:paraId="0850086F" w14:textId="77777777" w:rsidR="009B5FC7" w:rsidRDefault="009B5FC7">
                  <w:pPr>
                    <w:pStyle w:val="NormalWeb"/>
                    <w:spacing w:after="240" w:afterAutospacing="0"/>
                    <w:rPr>
                      <w:rFonts w:ascii="Arial" w:hAnsi="Arial" w:cs="Arial"/>
                      <w:sz w:val="20"/>
                      <w:szCs w:val="20"/>
                    </w:rPr>
                  </w:pPr>
                  <w:r>
                    <w:rPr>
                      <w:rFonts w:ascii="Arial" w:hAnsi="Arial" w:cs="Arial"/>
                      <w:sz w:val="20"/>
                      <w:szCs w:val="20"/>
                    </w:rPr>
                    <w:t>Persons with disabilities who require accommodations to attend or participate in any meeting/event/function should contact Mary Anne Coffin at 207-990-9140 or Federal Relay Service at 1-800-877-8339.</w:t>
                  </w:r>
                </w:p>
                <w:p w14:paraId="01602DD8" w14:textId="77777777" w:rsidR="009B5FC7" w:rsidRDefault="009B5FC7">
                  <w:pPr>
                    <w:pStyle w:val="NormalWeb"/>
                    <w:spacing w:after="240" w:afterAutospacing="0"/>
                    <w:rPr>
                      <w:rFonts w:ascii="Arial" w:hAnsi="Arial" w:cs="Arial"/>
                      <w:sz w:val="20"/>
                      <w:szCs w:val="20"/>
                    </w:rPr>
                  </w:pPr>
                  <w:r>
                    <w:rPr>
                      <w:rFonts w:ascii="Arial" w:hAnsi="Arial" w:cs="Arial"/>
                      <w:sz w:val="20"/>
                      <w:szCs w:val="20"/>
                    </w:rPr>
                    <w:t xml:space="preserve">All USDA Service Centers are open for business, including some that are open to visitors to conduct business in person by appointment only. All Service Center visitors wishing to conduct business with the Farm Service Agency, Natural Resources Conservation Service, or any other Service Center agency should call ahead and schedule an appointment. Service Centers that are open for appointments will pre-screen visitors based on health concerns or recent travel and visitors must adhere to social distancing guidelines. Visitors are also required to wear a face covering during their appointment. Field work will continue with appropriate social distancing. Our program delivery staff will be in the office, and they will be working with our producers in office, by phone, and using online tools. More information can be found at </w:t>
                  </w:r>
                  <w:hyperlink r:id="rId22" w:history="1">
                    <w:r>
                      <w:rPr>
                        <w:rStyle w:val="Hyperlink"/>
                        <w:rFonts w:ascii="Arial" w:hAnsi="Arial" w:cs="Arial"/>
                        <w:color w:val="1D5782"/>
                        <w:sz w:val="20"/>
                        <w:szCs w:val="20"/>
                      </w:rPr>
                      <w:t>farmers.gov/coronavirus</w:t>
                    </w:r>
                  </w:hyperlink>
                  <w:r>
                    <w:rPr>
                      <w:rFonts w:ascii="Arial" w:hAnsi="Arial" w:cs="Arial"/>
                      <w:sz w:val="20"/>
                      <w:szCs w:val="20"/>
                    </w:rPr>
                    <w:t>.  </w:t>
                  </w:r>
                </w:p>
                <w:p w14:paraId="61CB6EB0" w14:textId="77777777" w:rsidR="009B5FC7" w:rsidRDefault="009B5FC7">
                  <w:pPr>
                    <w:jc w:val="center"/>
                    <w:rPr>
                      <w:rFonts w:eastAsia="Times New Roman"/>
                    </w:rPr>
                  </w:pPr>
                  <w:r>
                    <w:rPr>
                      <w:rFonts w:eastAsia="Times New Roman"/>
                    </w:rPr>
                    <w:pict w14:anchorId="7609AC86">
                      <v:rect id="_x0000_i1035" style="width:468pt;height:.95pt" o:hralign="center" o:hrstd="t" o:hr="t" fillcolor="#a0a0a0" stroked="f"/>
                    </w:pict>
                  </w:r>
                </w:p>
                <w:p w14:paraId="5462511F" w14:textId="77777777" w:rsidR="009B5FC7" w:rsidRDefault="009B5FC7">
                  <w:pPr>
                    <w:pStyle w:val="gdp"/>
                    <w:spacing w:before="0" w:beforeAutospacing="0" w:after="240" w:afterAutospacing="0"/>
                    <w:rPr>
                      <w:rFonts w:ascii="Arial" w:hAnsi="Arial" w:cs="Arial"/>
                      <w:sz w:val="20"/>
                      <w:szCs w:val="20"/>
                    </w:rPr>
                  </w:pPr>
                  <w:r>
                    <w:rPr>
                      <w:rFonts w:ascii="Arial" w:hAnsi="Arial" w:cs="Arial"/>
                      <w:sz w:val="20"/>
                      <w:szCs w:val="20"/>
                    </w:rPr>
                    <w:t xml:space="preserve">USDA is an equal opportunity provider, </w:t>
                  </w:r>
                  <w:proofErr w:type="gramStart"/>
                  <w:r>
                    <w:rPr>
                      <w:rFonts w:ascii="Arial" w:hAnsi="Arial" w:cs="Arial"/>
                      <w:sz w:val="20"/>
                      <w:szCs w:val="20"/>
                    </w:rPr>
                    <w:t>employer</w:t>
                  </w:r>
                  <w:proofErr w:type="gramEnd"/>
                  <w:r>
                    <w:rPr>
                      <w:rFonts w:ascii="Arial" w:hAnsi="Arial" w:cs="Arial"/>
                      <w:sz w:val="20"/>
                      <w:szCs w:val="20"/>
                    </w:rPr>
                    <w:t xml:space="preserve"> and lender. To file a complaint of discrimination, write: USDA, Office of the Assistant Secretary for Civil Rights, Office of Adjudication, 1400 Independence Ave., SW, Washington, DC 20250-9410 or call (866) 632-9992 (Toll-free Customer Service), (800) 877-8339 (Local or Federal relay), (866) 377-8642 (Relay voice users).</w:t>
                  </w:r>
                </w:p>
              </w:tc>
            </w:tr>
          </w:tbl>
          <w:p w14:paraId="4EC8D8AD" w14:textId="77777777" w:rsidR="009B5FC7" w:rsidRDefault="009B5FC7">
            <w:pPr>
              <w:jc w:val="center"/>
              <w:rPr>
                <w:rFonts w:ascii="Times New Roman" w:eastAsia="Times New Roman" w:hAnsi="Times New Roman" w:cs="Times New Roman"/>
                <w:sz w:val="20"/>
                <w:szCs w:val="20"/>
              </w:rPr>
            </w:pPr>
          </w:p>
        </w:tc>
      </w:tr>
    </w:tbl>
    <w:p w14:paraId="73AFF45B" w14:textId="77777777" w:rsidR="005F5EE4" w:rsidRDefault="005F5EE4"/>
    <w:sectPr w:rsidR="005F5E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3C0384"/>
    <w:multiLevelType w:val="multilevel"/>
    <w:tmpl w:val="0376FE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EC2FFC"/>
    <w:multiLevelType w:val="multilevel"/>
    <w:tmpl w:val="3E8C03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1C7CC1"/>
    <w:multiLevelType w:val="multilevel"/>
    <w:tmpl w:val="886AB9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063A81"/>
    <w:multiLevelType w:val="multilevel"/>
    <w:tmpl w:val="68282F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3"/>
    <w:lvlOverride w:ilvl="0"/>
    <w:lvlOverride w:ilvl="1"/>
    <w:lvlOverride w:ilvl="2"/>
    <w:lvlOverride w:ilvl="3"/>
    <w:lvlOverride w:ilvl="4"/>
    <w:lvlOverride w:ilvl="5"/>
    <w:lvlOverride w:ilvl="6"/>
    <w:lvlOverride w:ilvl="7"/>
    <w:lvlOverride w:ilvl="8"/>
  </w:num>
  <w:num w:numId="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FC7"/>
    <w:rsid w:val="005F5EE4"/>
    <w:rsid w:val="009B5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13405"/>
  <w15:chartTrackingRefBased/>
  <w15:docId w15:val="{C63E2C72-E28A-433B-8570-3CE173E51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FC7"/>
    <w:pPr>
      <w:spacing w:after="0" w:line="240" w:lineRule="auto"/>
    </w:pPr>
    <w:rPr>
      <w:rFonts w:ascii="Calibri" w:hAnsi="Calibri" w:cs="Calibri"/>
    </w:rPr>
  </w:style>
  <w:style w:type="paragraph" w:styleId="Heading1">
    <w:name w:val="heading 1"/>
    <w:basedOn w:val="Normal"/>
    <w:link w:val="Heading1Char"/>
    <w:uiPriority w:val="9"/>
    <w:qFormat/>
    <w:rsid w:val="009B5FC7"/>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semiHidden/>
    <w:unhideWhenUsed/>
    <w:qFormat/>
    <w:rsid w:val="009B5FC7"/>
    <w:pPr>
      <w:spacing w:before="100" w:beforeAutospacing="1" w:after="100" w:afterAutospacing="1"/>
      <w:outlineLvl w:val="1"/>
    </w:pPr>
    <w:rPr>
      <w:b/>
      <w:bCs/>
      <w:sz w:val="36"/>
      <w:szCs w:val="36"/>
    </w:rPr>
  </w:style>
  <w:style w:type="paragraph" w:styleId="Heading3">
    <w:name w:val="heading 3"/>
    <w:basedOn w:val="Normal"/>
    <w:link w:val="Heading3Char"/>
    <w:uiPriority w:val="9"/>
    <w:semiHidden/>
    <w:unhideWhenUsed/>
    <w:qFormat/>
    <w:rsid w:val="009B5FC7"/>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5FC7"/>
    <w:rPr>
      <w:rFonts w:ascii="Calibri" w:hAnsi="Calibri" w:cs="Calibri"/>
      <w:b/>
      <w:bCs/>
      <w:kern w:val="36"/>
      <w:sz w:val="48"/>
      <w:szCs w:val="48"/>
    </w:rPr>
  </w:style>
  <w:style w:type="character" w:customStyle="1" w:styleId="Heading2Char">
    <w:name w:val="Heading 2 Char"/>
    <w:basedOn w:val="DefaultParagraphFont"/>
    <w:link w:val="Heading2"/>
    <w:uiPriority w:val="9"/>
    <w:semiHidden/>
    <w:rsid w:val="009B5FC7"/>
    <w:rPr>
      <w:rFonts w:ascii="Calibri" w:hAnsi="Calibri" w:cs="Calibri"/>
      <w:b/>
      <w:bCs/>
      <w:sz w:val="36"/>
      <w:szCs w:val="36"/>
    </w:rPr>
  </w:style>
  <w:style w:type="character" w:customStyle="1" w:styleId="Heading3Char">
    <w:name w:val="Heading 3 Char"/>
    <w:basedOn w:val="DefaultParagraphFont"/>
    <w:link w:val="Heading3"/>
    <w:uiPriority w:val="9"/>
    <w:semiHidden/>
    <w:rsid w:val="009B5FC7"/>
    <w:rPr>
      <w:rFonts w:ascii="Calibri" w:hAnsi="Calibri" w:cs="Calibri"/>
      <w:b/>
      <w:bCs/>
      <w:sz w:val="27"/>
      <w:szCs w:val="27"/>
    </w:rPr>
  </w:style>
  <w:style w:type="character" w:styleId="Hyperlink">
    <w:name w:val="Hyperlink"/>
    <w:basedOn w:val="DefaultParagraphFont"/>
    <w:uiPriority w:val="99"/>
    <w:semiHidden/>
    <w:unhideWhenUsed/>
    <w:rsid w:val="009B5FC7"/>
    <w:rPr>
      <w:color w:val="0000FF"/>
      <w:u w:val="single"/>
    </w:rPr>
  </w:style>
  <w:style w:type="paragraph" w:styleId="NormalWeb">
    <w:name w:val="Normal (Web)"/>
    <w:basedOn w:val="Normal"/>
    <w:uiPriority w:val="99"/>
    <w:semiHidden/>
    <w:unhideWhenUsed/>
    <w:rsid w:val="009B5FC7"/>
    <w:pPr>
      <w:spacing w:before="100" w:beforeAutospacing="1" w:after="100" w:afterAutospacing="1"/>
    </w:pPr>
  </w:style>
  <w:style w:type="paragraph" w:customStyle="1" w:styleId="gdp">
    <w:name w:val="gd_p"/>
    <w:basedOn w:val="Normal"/>
    <w:uiPriority w:val="99"/>
    <w:semiHidden/>
    <w:rsid w:val="009B5FC7"/>
    <w:pPr>
      <w:spacing w:before="100" w:beforeAutospacing="1" w:after="100" w:afterAutospacing="1"/>
    </w:pPr>
  </w:style>
  <w:style w:type="character" w:styleId="Strong">
    <w:name w:val="Strong"/>
    <w:basedOn w:val="DefaultParagraphFont"/>
    <w:uiPriority w:val="22"/>
    <w:qFormat/>
    <w:rsid w:val="009B5FC7"/>
    <w:rPr>
      <w:b/>
      <w:bCs/>
    </w:rPr>
  </w:style>
  <w:style w:type="character" w:styleId="Emphasis">
    <w:name w:val="Emphasis"/>
    <w:basedOn w:val="DefaultParagraphFont"/>
    <w:uiPriority w:val="20"/>
    <w:qFormat/>
    <w:rsid w:val="009B5FC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486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3A%2F%2Fwww.fsa.usda.gov%2Fme%3Futm_medium%3Demail%26utm_source%3Dgovdelivery&amp;data=04%7C01%7C%7Cb5fe8d1416d1405bf7bc08d95b628dda%7Ced5b36e701ee4ebc867ee03cfa0d4697%7C0%7C0%7C637641301114841569%7CUnknown%7CTWFpbGZsb3d8eyJWIjoiMC4wLjAwMDAiLCJQIjoiV2luMzIiLCJBTiI6Ik1haWwiLCJXVCI6Mn0%3D%7C1000&amp;sdata=cKrV2WOqkLxik%2F1KYZQ78aYMB%2BiEo%2BiaKfn90Bu2InQ%3D&amp;reserved=0" TargetMode="External"/><Relationship Id="rId13" Type="http://schemas.openxmlformats.org/officeDocument/2006/relationships/hyperlink" Target="https://gcc02.safelinks.protection.outlook.com/?url=https%3A%2F%2Fwww.fsa.usda.gov%2Fprograms-and-services%2Farcplc_program%2Findex%3Futm_medium%3Demail%26utm_source%3Dgovdelivery&amp;data=04%7C01%7C%7Cb5fe8d1416d1405bf7bc08d95b628dda%7Ced5b36e701ee4ebc867ee03cfa0d4697%7C0%7C0%7C637641301114851529%7CUnknown%7CTWFpbGZsb3d8eyJWIjoiMC4wLjAwMDAiLCJQIjoiV2luMzIiLCJBTiI6Ik1haWwiLCJXVCI6Mn0%3D%7C1000&amp;sdata=omPJhqEFI1ua%2B4ZqtFb3979ltsNzLeK0eX3TUu%2BQfNM%3D&amp;reserved=0" TargetMode="External"/><Relationship Id="rId18" Type="http://schemas.openxmlformats.org/officeDocument/2006/relationships/hyperlink" Target="https://gcc02.safelinks.protection.outlook.com/?url=http%3A%2F%2Fwww.fsa.usda.gov%2F%3Futm_medium%3Demail%26utm_source%3Dgovdelivery&amp;data=04%7C01%7C%7Cb5fe8d1416d1405bf7bc08d95b628dda%7Ced5b36e701ee4ebc867ee03cfa0d4697%7C0%7C0%7C637641301114881402%7CUnknown%7CTWFpbGZsb3d8eyJWIjoiMC4wLjAwMDAiLCJQIjoiV2luMzIiLCJBTiI6Ik1haWwiLCJXVCI6Mn0%3D%7C1000&amp;sdata=8%2BeZOHCLdD9AAwUCEJbQQYTtfBl9%2B5hH6yHaswI8tcA%3D&amp;reserved=0" TargetMode="External"/><Relationship Id="rId3" Type="http://schemas.openxmlformats.org/officeDocument/2006/relationships/settings" Target="settings.xml"/><Relationship Id="rId21" Type="http://schemas.openxmlformats.org/officeDocument/2006/relationships/hyperlink" Target="https://www.farmers.gov/service-center-locator?utm_medium=email&amp;utm_source=govdelivery" TargetMode="External"/><Relationship Id="rId7" Type="http://schemas.openxmlformats.org/officeDocument/2006/relationships/hyperlink" Target="https://gcc02.safelinks.protection.outlook.com/?url=http%3A%2F%2Fwww.fsa.usda.gov%2Fme%3Futm_medium%3Demail%26utm_source%3Dgovdelivery&amp;data=04%7C01%7C%7Cb5fe8d1416d1405bf7bc08d95b628dda%7Ced5b36e701ee4ebc867ee03cfa0d4697%7C0%7C0%7C637641301114841569%7CUnknown%7CTWFpbGZsb3d8eyJWIjoiMC4wLjAwMDAiLCJQIjoiV2luMzIiLCJBTiI6Ik1haWwiLCJXVCI6Mn0%3D%7C1000&amp;sdata=cKrV2WOqkLxik%2F1KYZQ78aYMB%2BiEo%2BiaKfn90Bu2InQ%3D&amp;reserved=0" TargetMode="External"/><Relationship Id="rId12" Type="http://schemas.openxmlformats.org/officeDocument/2006/relationships/hyperlink" Target="https://gcc02.safelinks.protection.outlook.com/?url=http%3A%2F%2Fwww.fsa.usda.gov%2Fdisaster%3Futm_medium%3Demail%26utm_source%3Dgovdelivery&amp;data=04%7C01%7C%7Cb5fe8d1416d1405bf7bc08d95b628dda%7Ced5b36e701ee4ebc867ee03cfa0d4697%7C0%7C0%7C637641301114851529%7CUnknown%7CTWFpbGZsb3d8eyJWIjoiMC4wLjAwMDAiLCJQIjoiV2luMzIiLCJBTiI6Ik1haWwiLCJXVCI6Mn0%3D%7C1000&amp;sdata=L%2BKE2GrYRvmJlh0A5uLbKop5cBU5Vui12U60EEGGeUg%3D&amp;reserved=0" TargetMode="External"/><Relationship Id="rId17" Type="http://schemas.openxmlformats.org/officeDocument/2006/relationships/hyperlink" Target="https://www.farmers.gov/service-center-locator?utm_medium=email&amp;utm_source=govdelivery" TargetMode="External"/><Relationship Id="rId2" Type="http://schemas.openxmlformats.org/officeDocument/2006/relationships/styles" Target="styles.xml"/><Relationship Id="rId16" Type="http://schemas.openxmlformats.org/officeDocument/2006/relationships/hyperlink" Target="https://gcc02.safelinks.protection.outlook.com/?url=https%3A%2F%2Fwww.fsa.usda.gov%2Fprograms-and-services%2Farcplc_program%2Findex%3Futm_medium%3Demail%26utm_source%3Dgovdelivery&amp;data=04%7C01%7C%7Cb5fe8d1416d1405bf7bc08d95b628dda%7Ced5b36e701ee4ebc867ee03cfa0d4697%7C0%7C0%7C637641301114871446%7CUnknown%7CTWFpbGZsb3d8eyJWIjoiMC4wLjAwMDAiLCJQIjoiV2luMzIiLCJBTiI6Ik1haWwiLCJXVCI6Mn0%3D%7C1000&amp;sdata=%2F%2FWByfzlqe%2BmGKuG3WnOXb4gZJV50ZYCyQiRcEf4eDo%3D&amp;reserved=0" TargetMode="External"/><Relationship Id="rId20" Type="http://schemas.openxmlformats.org/officeDocument/2006/relationships/hyperlink" Target="https://gcc02.safelinks.protection.outlook.com/?url=http%3A%2F%2Fwww.droughtmonitor.unl.edu%2F%3Futm_medium%3Demail%26utm_source%3Dgovdelivery&amp;data=04%7C01%7C%7Cb5fe8d1416d1405bf7bc08d95b628dda%7Ced5b36e701ee4ebc867ee03cfa0d4697%7C0%7C0%7C637641301114891355%7CUnknown%7CTWFpbGZsb3d8eyJWIjoiMC4wLjAwMDAiLCJQIjoiV2luMzIiLCJBTiI6Ik1haWwiLCJXVCI6Mn0%3D%7C1000&amp;sdata=Qz%2BFhADWveFWu3RkbkjFcYMX70ukN8JVfyNFmTIMgBM%3D&amp;reserved=0" TargetMode="External"/><Relationship Id="rId1" Type="http://schemas.openxmlformats.org/officeDocument/2006/relationships/numbering" Target="numbering.xml"/><Relationship Id="rId6" Type="http://schemas.openxmlformats.org/officeDocument/2006/relationships/hyperlink" Target="https://content.govdelivery.com/accounts/USFSA/bulletins/2ebfc9e" TargetMode="External"/><Relationship Id="rId11" Type="http://schemas.openxmlformats.org/officeDocument/2006/relationships/hyperlink" Target="https://www.farmers.gov/cfap/tool?utm_medium=email&amp;utm_source=govdelivery"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gcc02.safelinks.protection.outlook.com/?url=http%3A%2F%2Fwww.afpc.tamu.edu%2F%3Futm_medium%3Demail%26utm_source%3Dgovdelivery&amp;data=04%7C01%7C%7Cb5fe8d1416d1405bf7bc08d95b628dda%7Ced5b36e701ee4ebc867ee03cfa0d4697%7C0%7C0%7C637641301114871446%7CUnknown%7CTWFpbGZsb3d8eyJWIjoiMC4wLjAwMDAiLCJQIjoiV2luMzIiLCJBTiI6Ik1haWwiLCJXVCI6Mn0%3D%7C1000&amp;sdata=wUVjNemjCcbxPSwr%2B2PjwO1szMlEI4wquaWgnA%2FO8Hc%3D&amp;reserved=0" TargetMode="External"/><Relationship Id="rId23" Type="http://schemas.openxmlformats.org/officeDocument/2006/relationships/fontTable" Target="fontTable.xml"/><Relationship Id="rId10" Type="http://schemas.openxmlformats.org/officeDocument/2006/relationships/hyperlink" Target="http://www.farmers.gov/cfap/apply?utm_medium=email&amp;utm_source=govdelivery" TargetMode="External"/><Relationship Id="rId19" Type="http://schemas.openxmlformats.org/officeDocument/2006/relationships/hyperlink" Target="https://gcc02.safelinks.protection.outlook.com/?url=http%3A%2F%2Fwww.fsa.usda.gov%2F%3Futm_medium%3Demail%26utm_source%3Dgovdelivery&amp;data=04%7C01%7C%7Cb5fe8d1416d1405bf7bc08d95b628dda%7Ced5b36e701ee4ebc867ee03cfa0d4697%7C0%7C0%7C637641301114881402%7CUnknown%7CTWFpbGZsb3d8eyJWIjoiMC4wLjAwMDAiLCJQIjoiV2luMzIiLCJBTiI6Ik1haWwiLCJXVCI6Mn0%3D%7C1000&amp;sdata=8%2BeZOHCLdD9AAwUCEJbQQYTtfBl9%2B5hH6yHaswI8tcA%3D&amp;reserved=0" TargetMode="External"/><Relationship Id="rId4" Type="http://schemas.openxmlformats.org/officeDocument/2006/relationships/webSettings" Target="webSettings.xml"/><Relationship Id="rId9" Type="http://schemas.openxmlformats.org/officeDocument/2006/relationships/hyperlink" Target="https://gcc02.safelinks.protection.outlook.com/?url=https%3A%2F%2Fwww.youtube.com%2Fwatch%3Futm_medium%3Demail%26utm_source%3Dgovdelivery%26v%3DsSCY-aEgMBY&amp;data=04%7C01%7C%7Cb5fe8d1416d1405bf7bc08d95b628dda%7Ced5b36e701ee4ebc867ee03cfa0d4697%7C0%7C0%7C637641301114851529%7CUnknown%7CTWFpbGZsb3d8eyJWIjoiMC4wLjAwMDAiLCJQIjoiV2luMzIiLCJBTiI6Ik1haWwiLCJXVCI6Mn0%3D%7C1000&amp;sdata=xceZWOTI2D2Zj%2FkJjAFTHGmDL5M24iLAJzKqyBXpSfM%3D&amp;reserved=0" TargetMode="External"/><Relationship Id="rId14" Type="http://schemas.openxmlformats.org/officeDocument/2006/relationships/hyperlink" Target="https://gcc02.safelinks.protection.outlook.com/?url=https%3A%2F%2Ffarmdocdaily.illinois.edu%2F2019%2F08%2Fintroducing-the-gardner-farmdoc-payment-calculator.html%3Futm_medium%3Demail%26utm_source%3Dgovdelivery&amp;data=04%7C01%7C%7Cb5fe8d1416d1405bf7bc08d95b628dda%7Ced5b36e701ee4ebc867ee03cfa0d4697%7C0%7C0%7C637641301114861486%7CUnknown%7CTWFpbGZsb3d8eyJWIjoiMC4wLjAwMDAiLCJQIjoiV2luMzIiLCJBTiI6Ik1haWwiLCJXVCI6Mn0%3D%7C1000&amp;sdata=EYF2%2FSuhogoeiJxvz6l4CmGEw1PXtbd41PTO6DjB5zs%3D&amp;reserved=0" TargetMode="External"/><Relationship Id="rId22" Type="http://schemas.openxmlformats.org/officeDocument/2006/relationships/hyperlink" Target="http://www.farmers.gov/coronavirus?utm_medium=email&amp;utm_source=govdelive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3151</Words>
  <Characters>17965</Characters>
  <Application>Microsoft Office Word</Application>
  <DocSecurity>0</DocSecurity>
  <Lines>149</Lines>
  <Paragraphs>42</Paragraphs>
  <ScaleCrop>false</ScaleCrop>
  <Company/>
  <LinksUpToDate>false</LinksUpToDate>
  <CharactersWithSpaces>21074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Coffin, MaryAnne - FSA, Bangor, ME</dc:creator>
  <cp:keywords/>
  <dc:description/>
  <cp:lastModifiedBy>Coffin, MaryAnne - FSA, Bangor, ME</cp:lastModifiedBy>
  <cp:revision>1</cp:revision>
  <dcterms:created xsi:type="dcterms:W3CDTF">2021-08-09T19:06:00Z</dcterms:created>
  <dcterms:modified xsi:type="dcterms:W3CDTF">2021-08-09T19:07:00Z</dcterms:modified>
</cp:coreProperties>
</file>