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5C721B" w:rsidRPr="005C721B" w14:paraId="50D7143E" w14:textId="77777777" w:rsidTr="005C721B">
        <w:trPr>
          <w:jc w:val="center"/>
        </w:trPr>
        <w:tc>
          <w:tcPr>
            <w:tcW w:w="10500" w:type="dxa"/>
            <w:shd w:val="clear" w:color="auto" w:fill="DDDDDD"/>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5C721B" w:rsidRPr="005C721B" w14:paraId="02B2D0A4" w14:textId="77777777">
              <w:trPr>
                <w:jc w:val="center"/>
              </w:trPr>
              <w:tc>
                <w:tcPr>
                  <w:tcW w:w="5000" w:type="pct"/>
                  <w:tcMar>
                    <w:top w:w="0" w:type="dxa"/>
                    <w:left w:w="0" w:type="dxa"/>
                    <w:bottom w:w="30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5C721B" w:rsidRPr="005C721B" w14:paraId="12A90092" w14:textId="77777777" w:rsidTr="005C721B">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5C721B" w:rsidRPr="005C721B" w14:paraId="4F2646C1" w14:textId="77777777">
                          <w:trPr>
                            <w:jc w:val="center"/>
                          </w:trPr>
                          <w:tc>
                            <w:tcPr>
                              <w:tcW w:w="5000" w:type="pct"/>
                              <w:shd w:val="clear" w:color="auto" w:fill="FFFFFF"/>
                              <w:tcMar>
                                <w:top w:w="150" w:type="dxa"/>
                                <w:left w:w="300" w:type="dxa"/>
                                <w:bottom w:w="150" w:type="dxa"/>
                                <w:right w:w="300" w:type="dxa"/>
                              </w:tcMar>
                              <w:vAlign w:val="center"/>
                              <w:hideMark/>
                            </w:tcPr>
                            <w:p w14:paraId="54AB6A9F" w14:textId="77777777" w:rsidR="005C721B" w:rsidRPr="005C721B" w:rsidRDefault="005C721B" w:rsidP="005C721B">
                              <w:pPr>
                                <w:spacing w:after="0" w:line="240" w:lineRule="auto"/>
                                <w:rPr>
                                  <w:rFonts w:ascii="Times New Roman" w:eastAsia="Times New Roman" w:hAnsi="Times New Roman" w:cs="Times New Roman"/>
                                  <w:sz w:val="24"/>
                                  <w:szCs w:val="24"/>
                                </w:rPr>
                              </w:pPr>
                              <w:r w:rsidRPr="005C721B">
                                <w:rPr>
                                  <w:rFonts w:ascii="Times New Roman" w:eastAsia="Times New Roman" w:hAnsi="Times New Roman" w:cs="Times New Roman"/>
                                  <w:noProof/>
                                  <w:sz w:val="24"/>
                                  <w:szCs w:val="24"/>
                                </w:rPr>
                                <w:drawing>
                                  <wp:inline distT="0" distB="0" distL="0" distR="0" wp14:anchorId="51B4F2A3" wp14:editId="25CD351A">
                                    <wp:extent cx="3664585" cy="400685"/>
                                    <wp:effectExtent l="0" t="0" r="0" b="0"/>
                                    <wp:docPr id="21" name="Picture 21"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4585" cy="400685"/>
                                            </a:xfrm>
                                            <a:prstGeom prst="rect">
                                              <a:avLst/>
                                            </a:prstGeom>
                                            <a:noFill/>
                                            <a:ln>
                                              <a:noFill/>
                                            </a:ln>
                                          </pic:spPr>
                                        </pic:pic>
                                      </a:graphicData>
                                    </a:graphic>
                                  </wp:inline>
                                </w:drawing>
                              </w:r>
                            </w:p>
                          </w:tc>
                        </w:tr>
                        <w:tr w:rsidR="005C721B" w:rsidRPr="005C721B" w14:paraId="4CD86F01" w14:textId="77777777">
                          <w:trPr>
                            <w:jc w:val="center"/>
                          </w:trPr>
                          <w:tc>
                            <w:tcPr>
                              <w:tcW w:w="5000" w:type="pct"/>
                              <w:shd w:val="clear" w:color="auto" w:fill="006937"/>
                              <w:tcMar>
                                <w:top w:w="75" w:type="dxa"/>
                                <w:left w:w="300" w:type="dxa"/>
                                <w:bottom w:w="75" w:type="dxa"/>
                                <w:right w:w="300" w:type="dxa"/>
                              </w:tcMar>
                              <w:vAlign w:val="center"/>
                              <w:hideMark/>
                            </w:tcPr>
                            <w:p w14:paraId="0A7530A9" w14:textId="77777777" w:rsidR="005C721B" w:rsidRPr="005C721B" w:rsidRDefault="005C721B" w:rsidP="005C721B">
                              <w:pPr>
                                <w:spacing w:after="0" w:line="240" w:lineRule="auto"/>
                                <w:jc w:val="right"/>
                                <w:rPr>
                                  <w:rFonts w:ascii="Arial" w:eastAsia="Times New Roman" w:hAnsi="Arial" w:cs="Arial"/>
                                  <w:color w:val="FFFFFF"/>
                                  <w:sz w:val="21"/>
                                  <w:szCs w:val="21"/>
                                </w:rPr>
                              </w:pPr>
                              <w:r w:rsidRPr="005C721B">
                                <w:rPr>
                                  <w:rFonts w:ascii="Arial" w:eastAsia="Times New Roman" w:hAnsi="Arial" w:cs="Arial"/>
                                  <w:b/>
                                  <w:bCs/>
                                  <w:color w:val="FFFFFF"/>
                                  <w:sz w:val="21"/>
                                  <w:szCs w:val="21"/>
                                </w:rPr>
                                <w:t>Maine USDA Service Center Newsletter</w:t>
                              </w:r>
                              <w:r w:rsidRPr="005C721B">
                                <w:rPr>
                                  <w:rFonts w:ascii="Arial" w:eastAsia="Times New Roman" w:hAnsi="Arial" w:cs="Arial"/>
                                  <w:color w:val="FFFFFF"/>
                                  <w:sz w:val="21"/>
                                  <w:szCs w:val="21"/>
                                </w:rPr>
                                <w:t>  December 2022 </w:t>
                              </w:r>
                            </w:p>
                          </w:tc>
                        </w:tr>
                        <w:tr w:rsidR="005C721B" w:rsidRPr="005C721B" w14:paraId="4C0C1672" w14:textId="77777777">
                          <w:trPr>
                            <w:jc w:val="center"/>
                          </w:trPr>
                          <w:tc>
                            <w:tcPr>
                              <w:tcW w:w="5000" w:type="pct"/>
                              <w:shd w:val="clear" w:color="auto" w:fill="006937"/>
                              <w:vAlign w:val="center"/>
                              <w:hideMark/>
                            </w:tcPr>
                            <w:p w14:paraId="26274844" w14:textId="77777777" w:rsidR="005C721B" w:rsidRPr="005C721B" w:rsidRDefault="005C721B" w:rsidP="005C721B">
                              <w:pPr>
                                <w:spacing w:after="0" w:line="240" w:lineRule="auto"/>
                                <w:rPr>
                                  <w:rFonts w:ascii="Arial" w:eastAsia="Times New Roman" w:hAnsi="Arial" w:cs="Arial"/>
                                  <w:color w:val="FFFFFF"/>
                                  <w:sz w:val="21"/>
                                  <w:szCs w:val="21"/>
                                </w:rPr>
                              </w:pPr>
                            </w:p>
                          </w:tc>
                        </w:tr>
                        <w:tr w:rsidR="005C721B" w:rsidRPr="005C721B" w14:paraId="7048BE02" w14:textId="77777777">
                          <w:trPr>
                            <w:jc w:val="center"/>
                          </w:trPr>
                          <w:tc>
                            <w:tcPr>
                              <w:tcW w:w="5000" w:type="pct"/>
                              <w:shd w:val="clear" w:color="auto" w:fill="006937"/>
                              <w:tcMar>
                                <w:top w:w="105" w:type="dxa"/>
                                <w:left w:w="75" w:type="dxa"/>
                                <w:bottom w:w="105" w:type="dxa"/>
                                <w:right w:w="75" w:type="dxa"/>
                              </w:tcMar>
                              <w:vAlign w:val="center"/>
                              <w:hideMark/>
                            </w:tcPr>
                            <w:p w14:paraId="06C5E0AB" w14:textId="77777777" w:rsidR="005C721B" w:rsidRPr="005C721B" w:rsidRDefault="00831909" w:rsidP="005C721B">
                              <w:pPr>
                                <w:spacing w:after="0" w:line="240" w:lineRule="auto"/>
                                <w:jc w:val="center"/>
                                <w:rPr>
                                  <w:rFonts w:ascii="Arial" w:eastAsia="Times New Roman" w:hAnsi="Arial" w:cs="Arial"/>
                                  <w:color w:val="FFFFFF"/>
                                  <w:sz w:val="18"/>
                                  <w:szCs w:val="18"/>
                                </w:rPr>
                              </w:pPr>
                              <w:hyperlink r:id="rId6" w:tgtFrame="_blank" w:history="1">
                                <w:r w:rsidR="005C721B" w:rsidRPr="005C721B">
                                  <w:rPr>
                                    <w:rFonts w:ascii="Arial" w:eastAsia="Times New Roman" w:hAnsi="Arial" w:cs="Arial"/>
                                    <w:b/>
                                    <w:bCs/>
                                    <w:color w:val="FFFFFF"/>
                                    <w:sz w:val="18"/>
                                    <w:szCs w:val="18"/>
                                    <w:u w:val="single"/>
                                  </w:rPr>
                                  <w:t>Farm Service Agency</w:t>
                                </w:r>
                              </w:hyperlink>
                              <w:r w:rsidR="005C721B" w:rsidRPr="005C721B">
                                <w:rPr>
                                  <w:rFonts w:ascii="Arial" w:eastAsia="Times New Roman" w:hAnsi="Arial" w:cs="Arial"/>
                                  <w:b/>
                                  <w:bCs/>
                                  <w:color w:val="FFFFFF"/>
                                  <w:sz w:val="18"/>
                                  <w:szCs w:val="18"/>
                                </w:rPr>
                                <w:t>  |  </w:t>
                              </w:r>
                              <w:hyperlink r:id="rId7" w:tgtFrame="_blank" w:history="1">
                                <w:r w:rsidR="005C721B" w:rsidRPr="005C721B">
                                  <w:rPr>
                                    <w:rFonts w:ascii="Arial" w:eastAsia="Times New Roman" w:hAnsi="Arial" w:cs="Arial"/>
                                    <w:b/>
                                    <w:bCs/>
                                    <w:color w:val="FFFFFF"/>
                                    <w:sz w:val="18"/>
                                    <w:szCs w:val="18"/>
                                    <w:u w:val="single"/>
                                  </w:rPr>
                                  <w:t>Natural Resources Conservation Service</w:t>
                                </w:r>
                              </w:hyperlink>
                              <w:r w:rsidR="005C721B" w:rsidRPr="005C721B">
                                <w:rPr>
                                  <w:rFonts w:ascii="Arial" w:eastAsia="Times New Roman" w:hAnsi="Arial" w:cs="Arial"/>
                                  <w:b/>
                                  <w:bCs/>
                                  <w:color w:val="FFFFFF"/>
                                  <w:sz w:val="18"/>
                                  <w:szCs w:val="18"/>
                                </w:rPr>
                                <w:t>  |  </w:t>
                              </w:r>
                              <w:hyperlink r:id="rId8" w:tgtFrame="_blank" w:history="1">
                                <w:r w:rsidR="005C721B" w:rsidRPr="005C721B">
                                  <w:rPr>
                                    <w:rFonts w:ascii="Arial" w:eastAsia="Times New Roman" w:hAnsi="Arial" w:cs="Arial"/>
                                    <w:b/>
                                    <w:bCs/>
                                    <w:color w:val="FFFFFF"/>
                                    <w:sz w:val="18"/>
                                    <w:szCs w:val="18"/>
                                    <w:u w:val="single"/>
                                  </w:rPr>
                                  <w:t>Risk Management Agency</w:t>
                                </w:r>
                              </w:hyperlink>
                            </w:p>
                          </w:tc>
                        </w:tr>
                        <w:tr w:rsidR="005C721B" w:rsidRPr="005C721B" w14:paraId="41F52367" w14:textId="77777777">
                          <w:trPr>
                            <w:jc w:val="center"/>
                          </w:trPr>
                          <w:tc>
                            <w:tcPr>
                              <w:tcW w:w="5000" w:type="pct"/>
                              <w:shd w:val="clear" w:color="auto" w:fill="FFFFFF"/>
                              <w:tcMar>
                                <w:top w:w="0" w:type="dxa"/>
                                <w:left w:w="300" w:type="dxa"/>
                                <w:bottom w:w="300" w:type="dxa"/>
                                <w:right w:w="300" w:type="dxa"/>
                              </w:tcMar>
                              <w:vAlign w:val="center"/>
                              <w:hideMark/>
                            </w:tcPr>
                            <w:p w14:paraId="31AE5447" w14:textId="77777777" w:rsidR="005C721B" w:rsidRPr="005C721B" w:rsidRDefault="005C721B" w:rsidP="005C721B">
                              <w:pPr>
                                <w:spacing w:before="150" w:after="225" w:line="240" w:lineRule="auto"/>
                                <w:outlineLvl w:val="2"/>
                                <w:rPr>
                                  <w:rFonts w:ascii="Arial" w:eastAsia="Times New Roman" w:hAnsi="Arial" w:cs="Arial"/>
                                  <w:b/>
                                  <w:bCs/>
                                  <w:color w:val="000000"/>
                                  <w:sz w:val="24"/>
                                  <w:szCs w:val="24"/>
                                </w:rPr>
                              </w:pPr>
                              <w:r w:rsidRPr="005C721B">
                                <w:rPr>
                                  <w:rFonts w:ascii="Arial" w:eastAsia="Times New Roman" w:hAnsi="Arial" w:cs="Arial"/>
                                  <w:b/>
                                  <w:bCs/>
                                  <w:color w:val="000000"/>
                                  <w:sz w:val="24"/>
                                  <w:szCs w:val="24"/>
                                </w:rPr>
                                <w:t>In This Issue:</w:t>
                              </w:r>
                            </w:p>
                            <w:p w14:paraId="07E403E2" w14:textId="77777777" w:rsidR="005C721B" w:rsidRPr="005C721B" w:rsidRDefault="00831909" w:rsidP="005C721B">
                              <w:pPr>
                                <w:numPr>
                                  <w:ilvl w:val="0"/>
                                  <w:numId w:val="1"/>
                                </w:numPr>
                                <w:spacing w:after="105" w:line="240" w:lineRule="auto"/>
                                <w:ind w:left="1440"/>
                                <w:rPr>
                                  <w:rFonts w:ascii="Arial" w:eastAsia="Times New Roman" w:hAnsi="Arial" w:cs="Arial"/>
                                  <w:color w:val="000000"/>
                                  <w:sz w:val="24"/>
                                  <w:szCs w:val="24"/>
                                </w:rPr>
                              </w:pPr>
                              <w:hyperlink r:id="rId9" w:anchor="link_6" w:history="1">
                                <w:r w:rsidR="005C721B" w:rsidRPr="005C721B">
                                  <w:rPr>
                                    <w:rFonts w:ascii="Arial" w:eastAsia="Times New Roman" w:hAnsi="Arial" w:cs="Arial"/>
                                    <w:color w:val="1953CB"/>
                                    <w:sz w:val="24"/>
                                    <w:szCs w:val="24"/>
                                    <w:u w:val="single"/>
                                  </w:rPr>
                                  <w:t>The Maine Message</w:t>
                                </w:r>
                              </w:hyperlink>
                            </w:p>
                            <w:p w14:paraId="5175B1A5" w14:textId="77777777" w:rsidR="005C721B" w:rsidRPr="005C721B" w:rsidRDefault="00831909" w:rsidP="005C721B">
                              <w:pPr>
                                <w:numPr>
                                  <w:ilvl w:val="0"/>
                                  <w:numId w:val="1"/>
                                </w:numPr>
                                <w:spacing w:after="105" w:line="240" w:lineRule="auto"/>
                                <w:ind w:left="1440"/>
                                <w:rPr>
                                  <w:rFonts w:ascii="Arial" w:eastAsia="Times New Roman" w:hAnsi="Arial" w:cs="Arial"/>
                                  <w:color w:val="000000"/>
                                  <w:sz w:val="24"/>
                                  <w:szCs w:val="24"/>
                                </w:rPr>
                              </w:pPr>
                              <w:hyperlink r:id="rId10" w:anchor="link_9" w:history="1">
                                <w:r w:rsidR="005C721B" w:rsidRPr="005C721B">
                                  <w:rPr>
                                    <w:rFonts w:ascii="Arial" w:eastAsia="Times New Roman" w:hAnsi="Arial" w:cs="Arial"/>
                                    <w:color w:val="1953CB"/>
                                    <w:sz w:val="24"/>
                                    <w:szCs w:val="24"/>
                                    <w:u w:val="single"/>
                                  </w:rPr>
                                  <w:t>Dairy Margin Coverage Deadline Extended      </w:t>
                                </w:r>
                              </w:hyperlink>
                            </w:p>
                            <w:p w14:paraId="2B2CD7CA" w14:textId="77777777" w:rsidR="005C721B" w:rsidRPr="005C721B" w:rsidRDefault="00831909" w:rsidP="005C721B">
                              <w:pPr>
                                <w:numPr>
                                  <w:ilvl w:val="0"/>
                                  <w:numId w:val="1"/>
                                </w:numPr>
                                <w:spacing w:after="105" w:line="240" w:lineRule="auto"/>
                                <w:ind w:left="1440"/>
                                <w:rPr>
                                  <w:rFonts w:ascii="Arial" w:eastAsia="Times New Roman" w:hAnsi="Arial" w:cs="Arial"/>
                                  <w:color w:val="000000"/>
                                  <w:sz w:val="24"/>
                                  <w:szCs w:val="24"/>
                                </w:rPr>
                              </w:pPr>
                              <w:hyperlink r:id="rId11" w:anchor="link_8" w:history="1">
                                <w:r w:rsidR="005C721B" w:rsidRPr="005C721B">
                                  <w:rPr>
                                    <w:rFonts w:ascii="Arial" w:eastAsia="Times New Roman" w:hAnsi="Arial" w:cs="Arial"/>
                                    <w:color w:val="1953CB"/>
                                    <w:sz w:val="24"/>
                                    <w:szCs w:val="24"/>
                                    <w:u w:val="single"/>
                                  </w:rPr>
                                  <w:t>USDA Microloans Help Farmers Purchase Farmland and Improve Property</w:t>
                                </w:r>
                              </w:hyperlink>
                            </w:p>
                            <w:p w14:paraId="725F39D8" w14:textId="77777777" w:rsidR="005C721B" w:rsidRPr="005C721B" w:rsidRDefault="00831909" w:rsidP="005C721B">
                              <w:pPr>
                                <w:numPr>
                                  <w:ilvl w:val="0"/>
                                  <w:numId w:val="1"/>
                                </w:numPr>
                                <w:spacing w:after="105" w:line="240" w:lineRule="auto"/>
                                <w:ind w:left="1440"/>
                                <w:rPr>
                                  <w:rFonts w:ascii="Arial" w:eastAsia="Times New Roman" w:hAnsi="Arial" w:cs="Arial"/>
                                  <w:color w:val="000000"/>
                                  <w:sz w:val="24"/>
                                  <w:szCs w:val="24"/>
                                </w:rPr>
                              </w:pPr>
                              <w:hyperlink r:id="rId12" w:anchor="link_5" w:history="1">
                                <w:r w:rsidR="005C721B" w:rsidRPr="005C721B">
                                  <w:rPr>
                                    <w:rFonts w:ascii="Arial" w:eastAsia="Times New Roman" w:hAnsi="Arial" w:cs="Arial"/>
                                    <w:color w:val="1953CB"/>
                                    <w:sz w:val="24"/>
                                    <w:szCs w:val="24"/>
                                    <w:u w:val="single"/>
                                  </w:rPr>
                                  <w:t>Update Your Records</w:t>
                                </w:r>
                              </w:hyperlink>
                            </w:p>
                            <w:p w14:paraId="4A3B0F06" w14:textId="77777777" w:rsidR="005C721B" w:rsidRPr="005C721B" w:rsidRDefault="00831909" w:rsidP="005C721B">
                              <w:pPr>
                                <w:numPr>
                                  <w:ilvl w:val="0"/>
                                  <w:numId w:val="1"/>
                                </w:numPr>
                                <w:spacing w:after="105" w:line="240" w:lineRule="auto"/>
                                <w:ind w:left="1440"/>
                                <w:rPr>
                                  <w:rFonts w:ascii="Arial" w:eastAsia="Times New Roman" w:hAnsi="Arial" w:cs="Arial"/>
                                  <w:color w:val="000000"/>
                                  <w:sz w:val="24"/>
                                  <w:szCs w:val="24"/>
                                </w:rPr>
                              </w:pPr>
                              <w:hyperlink r:id="rId13" w:anchor="link_1" w:history="1">
                                <w:r w:rsidR="005C721B" w:rsidRPr="005C721B">
                                  <w:rPr>
                                    <w:rFonts w:ascii="Arial" w:eastAsia="Times New Roman" w:hAnsi="Arial" w:cs="Arial"/>
                                    <w:color w:val="1953CB"/>
                                    <w:sz w:val="24"/>
                                    <w:szCs w:val="24"/>
                                    <w:u w:val="single"/>
                                  </w:rPr>
                                  <w:t>Farmers.gov Feature Helps Producers Find Farm Loans that Fit Their Operation</w:t>
                                </w:r>
                              </w:hyperlink>
                            </w:p>
                            <w:p w14:paraId="56BC4740" w14:textId="77777777" w:rsidR="005C721B" w:rsidRPr="005C721B" w:rsidRDefault="00831909" w:rsidP="005C721B">
                              <w:pPr>
                                <w:numPr>
                                  <w:ilvl w:val="0"/>
                                  <w:numId w:val="1"/>
                                </w:numPr>
                                <w:spacing w:after="105" w:line="240" w:lineRule="auto"/>
                                <w:ind w:left="1440"/>
                                <w:rPr>
                                  <w:rFonts w:ascii="Arial" w:eastAsia="Times New Roman" w:hAnsi="Arial" w:cs="Arial"/>
                                  <w:color w:val="000000"/>
                                  <w:sz w:val="24"/>
                                  <w:szCs w:val="24"/>
                                </w:rPr>
                              </w:pPr>
                              <w:hyperlink r:id="rId14" w:anchor="link_3" w:history="1">
                                <w:r w:rsidR="005C721B" w:rsidRPr="005C721B">
                                  <w:rPr>
                                    <w:rFonts w:ascii="Arial" w:eastAsia="Times New Roman" w:hAnsi="Arial" w:cs="Arial"/>
                                    <w:color w:val="1953CB"/>
                                    <w:sz w:val="24"/>
                                    <w:szCs w:val="24"/>
                                    <w:u w:val="single"/>
                                  </w:rPr>
                                  <w:t>Applying for Youth Loans</w:t>
                                </w:r>
                              </w:hyperlink>
                            </w:p>
                            <w:p w14:paraId="10063593" w14:textId="77777777" w:rsidR="005C721B" w:rsidRPr="005C721B" w:rsidRDefault="00831909" w:rsidP="005C721B">
                              <w:pPr>
                                <w:numPr>
                                  <w:ilvl w:val="0"/>
                                  <w:numId w:val="1"/>
                                </w:numPr>
                                <w:spacing w:after="105" w:line="240" w:lineRule="auto"/>
                                <w:ind w:left="1440"/>
                                <w:rPr>
                                  <w:rFonts w:ascii="Arial" w:eastAsia="Times New Roman" w:hAnsi="Arial" w:cs="Arial"/>
                                  <w:color w:val="000000"/>
                                  <w:sz w:val="24"/>
                                  <w:szCs w:val="24"/>
                                </w:rPr>
                              </w:pPr>
                              <w:hyperlink r:id="rId15" w:anchor="link_2" w:history="1">
                                <w:r w:rsidR="005C721B" w:rsidRPr="005C721B">
                                  <w:rPr>
                                    <w:rFonts w:ascii="Arial" w:eastAsia="Times New Roman" w:hAnsi="Arial" w:cs="Arial"/>
                                    <w:color w:val="1953CB"/>
                                    <w:sz w:val="24"/>
                                    <w:szCs w:val="24"/>
                                    <w:u w:val="single"/>
                                  </w:rPr>
                                  <w:t>Applying for Farm Storage Facility Loans</w:t>
                                </w:r>
                              </w:hyperlink>
                            </w:p>
                            <w:p w14:paraId="5941FB47" w14:textId="77777777" w:rsidR="005C721B" w:rsidRPr="005C721B" w:rsidRDefault="00831909" w:rsidP="005C721B">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CFD48E0">
                                  <v:rect id="_x0000_i1025" style="width:378pt;height:.75pt" o:hrpct="0" o:hralign="center" o:hrstd="t" o:hrnoshade="t" o:hr="t" fillcolor="#aaa" stroked="f"/>
                                </w:pict>
                              </w:r>
                            </w:p>
                            <w:p w14:paraId="5351B972" w14:textId="77777777" w:rsidR="005C721B" w:rsidRPr="005C721B" w:rsidRDefault="005C721B" w:rsidP="005C721B">
                              <w:pPr>
                                <w:spacing w:after="150" w:line="240" w:lineRule="auto"/>
                                <w:outlineLvl w:val="0"/>
                                <w:rPr>
                                  <w:rFonts w:ascii="Arial" w:eastAsia="Times New Roman" w:hAnsi="Arial" w:cs="Arial"/>
                                  <w:b/>
                                  <w:bCs/>
                                  <w:color w:val="000000"/>
                                  <w:kern w:val="36"/>
                                  <w:sz w:val="36"/>
                                  <w:szCs w:val="36"/>
                                </w:rPr>
                              </w:pPr>
                              <w:bookmarkStart w:id="0" w:name="link_6"/>
                              <w:r w:rsidRPr="005C721B">
                                <w:rPr>
                                  <w:rFonts w:ascii="Arial" w:eastAsia="Times New Roman" w:hAnsi="Arial" w:cs="Arial"/>
                                  <w:b/>
                                  <w:bCs/>
                                  <w:color w:val="000000"/>
                                  <w:kern w:val="36"/>
                                  <w:sz w:val="36"/>
                                  <w:szCs w:val="36"/>
                                </w:rPr>
                                <w:t>The Maine Message</w:t>
                              </w:r>
                              <w:bookmarkEnd w:id="0"/>
                            </w:p>
                            <w:p w14:paraId="01441E6A"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USDA Farm Production and Conservation’s (FPAC) Customer Experience Division works to improve services to make government agricultural programs more accessible, equitable and easier to use.  This Division has recently released their 2022 Farmer, Rancher and Forest Manager Prospective Customer Survey which will help them improve programs and services and your help is requested!   Please take a few minutes and visit </w:t>
                              </w:r>
                              <w:hyperlink r:id="rId16" w:history="1">
                                <w:r w:rsidRPr="005C721B">
                                  <w:rPr>
                                    <w:rFonts w:ascii="Arial" w:eastAsia="Times New Roman" w:hAnsi="Arial" w:cs="Arial"/>
                                    <w:color w:val="1953CB"/>
                                    <w:sz w:val="21"/>
                                    <w:szCs w:val="21"/>
                                    <w:u w:val="single"/>
                                  </w:rPr>
                                  <w:t>www.farmers.gov/survey</w:t>
                                </w:r>
                              </w:hyperlink>
                              <w:r w:rsidRPr="005C721B">
                                <w:rPr>
                                  <w:rFonts w:ascii="Arial" w:eastAsia="Times New Roman" w:hAnsi="Arial" w:cs="Arial"/>
                                  <w:color w:val="000000"/>
                                  <w:sz w:val="21"/>
                                  <w:szCs w:val="21"/>
                                </w:rPr>
                                <w:t> and complete the survey.</w:t>
                              </w:r>
                            </w:p>
                            <w:p w14:paraId="2D4F6D60"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On November 15, 2022, USDA Secretary Vilsack announced plans for additional emergency relief and pandemic assistance.  We are now preparing to roll out the Emergency Relief Program Phase (ERP) Phase Two, as well as the new Pandemic Assistance Revenue Program (PARP).   USDA, FSA is sharing this early information to help producers prepare and gather required documentation.  </w:t>
                              </w:r>
                            </w:p>
                            <w:p w14:paraId="5B23BD70"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ERP Phase Two builds on ERP Phase One which was rolled out in May 2022 and has since paid out more than $7.1 billion nationwide to producers who incurred eligible crop losses covered by federal crop insurance or NAP.  Phase Two will include producers who suffered eligible losses but may not have received program benefits in Phase One.  To be eligible for Phase Two, producers must have suffered a loss in allowable gross revenue as defined in forthcoming regulations in 2020 or 2021 due to necessary expenses related to losses of eligible crops from a qualifying natural disaster event.  For more information, please visit: </w:t>
                              </w:r>
                              <w:hyperlink r:id="rId17" w:history="1">
                                <w:r w:rsidRPr="005C721B">
                                  <w:rPr>
                                    <w:rFonts w:ascii="Arial" w:eastAsia="Times New Roman" w:hAnsi="Arial" w:cs="Arial"/>
                                    <w:color w:val="1953CB"/>
                                    <w:sz w:val="21"/>
                                    <w:szCs w:val="21"/>
                                    <w:u w:val="single"/>
                                  </w:rPr>
                                  <w:t>https://www.fsa.usda.gov/programs-and-services/emergency-relief/index</w:t>
                                </w:r>
                              </w:hyperlink>
                            </w:p>
                            <w:p w14:paraId="0527548F"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lastRenderedPageBreak/>
                                <w:t>To be eligible for Pandemic Assistance Revenue Program a producer must have been in the business of farming at least part of the 2020 calendar year and had a certain threshold decrease in allowable gross revenue for the 2020 year as compared to 2018 or 2019.  Exact details on the calculations and eligibility will be forthcoming.  For additional information please visit:  </w:t>
                              </w:r>
                              <w:hyperlink r:id="rId18" w:history="1">
                                <w:r w:rsidRPr="005C721B">
                                  <w:rPr>
                                    <w:rFonts w:ascii="Arial" w:eastAsia="Times New Roman" w:hAnsi="Arial" w:cs="Arial"/>
                                    <w:color w:val="1953CB"/>
                                    <w:sz w:val="21"/>
                                    <w:szCs w:val="21"/>
                                    <w:u w:val="single"/>
                                  </w:rPr>
                                  <w:t>https://www.farmers.gov/coronavirus/pandemic-assistance/parp</w:t>
                                </w:r>
                              </w:hyperlink>
                            </w:p>
                            <w:p w14:paraId="50E3AC18"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As a reminder, the Maine Agricultural Trades Show, sponsored by Maine DACF, will be held January 10-12, 2023, at the Augusta Civic Center.  FSA staff will be present and available to meet with you and answer questions.  Stop by and visit us at the USDA (FSA, NRCS and RD) booth.</w:t>
                              </w:r>
                            </w:p>
                            <w:p w14:paraId="494DECC2"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The Maine FSA State Office Staff wishes you a safe and healthy holiday season!</w:t>
                              </w:r>
                            </w:p>
                            <w:p w14:paraId="4D80B8B9" w14:textId="77777777" w:rsidR="005C721B" w:rsidRPr="005C721B" w:rsidRDefault="005C721B" w:rsidP="005C721B">
                              <w:pPr>
                                <w:spacing w:after="0" w:line="240" w:lineRule="auto"/>
                                <w:rPr>
                                  <w:rFonts w:ascii="Times New Roman" w:eastAsia="Times New Roman" w:hAnsi="Times New Roman" w:cs="Times New Roman"/>
                                  <w:sz w:val="24"/>
                                  <w:szCs w:val="24"/>
                                </w:rPr>
                              </w:pPr>
                              <w:r w:rsidRPr="005C721B">
                                <w:rPr>
                                  <w:rFonts w:ascii="Times New Roman" w:eastAsia="Times New Roman" w:hAnsi="Times New Roman" w:cs="Times New Roman"/>
                                  <w:noProof/>
                                  <w:sz w:val="24"/>
                                  <w:szCs w:val="24"/>
                                </w:rPr>
                                <w:drawing>
                                  <wp:inline distT="0" distB="0" distL="0" distR="0" wp14:anchorId="4C7AF0C6" wp14:editId="2373BCF7">
                                    <wp:extent cx="5331460" cy="4002405"/>
                                    <wp:effectExtent l="0" t="0" r="2540" b="0"/>
                                    <wp:docPr id="23" name="Picture 23" descr="FSA State Offic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SA State Office Staf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1460" cy="400240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2700"/>
                                <w:gridCol w:w="60"/>
                                <w:gridCol w:w="6000"/>
                              </w:tblGrid>
                              <w:tr w:rsidR="005C721B" w:rsidRPr="005C721B" w14:paraId="204E8DA4" w14:textId="77777777">
                                <w:tc>
                                  <w:tcPr>
                                    <w:tcW w:w="2685" w:type="dxa"/>
                                    <w:vAlign w:val="center"/>
                                    <w:hideMark/>
                                  </w:tcPr>
                                  <w:p w14:paraId="5E3B80C6" w14:textId="77777777" w:rsidR="005C721B" w:rsidRPr="005C721B" w:rsidRDefault="005C721B" w:rsidP="005C721B">
                                    <w:pPr>
                                      <w:spacing w:after="0" w:line="240" w:lineRule="auto"/>
                                      <w:rPr>
                                        <w:rFonts w:ascii="Times New Roman" w:eastAsia="Times New Roman" w:hAnsi="Times New Roman" w:cs="Times New Roman"/>
                                        <w:sz w:val="24"/>
                                        <w:szCs w:val="24"/>
                                      </w:rPr>
                                    </w:pPr>
                                    <w:r w:rsidRPr="005C721B">
                                      <w:rPr>
                                        <w:rFonts w:ascii="Times New Roman" w:eastAsia="Times New Roman" w:hAnsi="Times New Roman" w:cs="Times New Roman"/>
                                        <w:noProof/>
                                        <w:sz w:val="24"/>
                                        <w:szCs w:val="24"/>
                                      </w:rPr>
                                      <w:drawing>
                                        <wp:inline distT="0" distB="0" distL="0" distR="0" wp14:anchorId="2A250BD3" wp14:editId="6A436B0D">
                                          <wp:extent cx="1709420" cy="612140"/>
                                          <wp:effectExtent l="0" t="0" r="5080" b="0"/>
                                          <wp:docPr id="24" name="Picture 24" descr="SE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ED signa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9420" cy="612140"/>
                                                  </a:xfrm>
                                                  <a:prstGeom prst="rect">
                                                    <a:avLst/>
                                                  </a:prstGeom>
                                                  <a:noFill/>
                                                  <a:ln>
                                                    <a:noFill/>
                                                  </a:ln>
                                                </pic:spPr>
                                              </pic:pic>
                                            </a:graphicData>
                                          </a:graphic>
                                        </wp:inline>
                                      </w:drawing>
                                    </w:r>
                                  </w:p>
                                </w:tc>
                                <w:tc>
                                  <w:tcPr>
                                    <w:tcW w:w="60" w:type="dxa"/>
                                    <w:vAlign w:val="center"/>
                                    <w:hideMark/>
                                  </w:tcPr>
                                  <w:p w14:paraId="2BC81787" w14:textId="77777777" w:rsidR="005C721B" w:rsidRPr="005C721B" w:rsidRDefault="005C721B" w:rsidP="005C721B">
                                    <w:pPr>
                                      <w:spacing w:after="0" w:line="240" w:lineRule="auto"/>
                                      <w:rPr>
                                        <w:rFonts w:ascii="Times New Roman" w:eastAsia="Times New Roman" w:hAnsi="Times New Roman" w:cs="Times New Roman"/>
                                        <w:sz w:val="24"/>
                                        <w:szCs w:val="24"/>
                                      </w:rPr>
                                    </w:pPr>
                                  </w:p>
                                </w:tc>
                                <w:tc>
                                  <w:tcPr>
                                    <w:tcW w:w="0" w:type="auto"/>
                                    <w:vAlign w:val="center"/>
                                    <w:hideMark/>
                                  </w:tcPr>
                                  <w:p w14:paraId="363B6997" w14:textId="77777777" w:rsidR="005C721B" w:rsidRPr="005C721B" w:rsidRDefault="005C721B" w:rsidP="005C721B">
                                    <w:pPr>
                                      <w:spacing w:after="0"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 </w:t>
                                    </w:r>
                                  </w:p>
                                </w:tc>
                              </w:tr>
                            </w:tbl>
                            <w:p w14:paraId="009C8082"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Sherry Hamel</w:t>
                              </w:r>
                              <w:r w:rsidRPr="005C721B">
                                <w:rPr>
                                  <w:rFonts w:ascii="Arial" w:eastAsia="Times New Roman" w:hAnsi="Arial" w:cs="Arial"/>
                                  <w:color w:val="000000"/>
                                  <w:sz w:val="21"/>
                                  <w:szCs w:val="21"/>
                                </w:rPr>
                                <w:br/>
                                <w:t>State Executive Director</w:t>
                              </w:r>
                            </w:p>
                            <w:p w14:paraId="0EFAA9FC" w14:textId="77777777" w:rsidR="005C721B" w:rsidRPr="005C721B" w:rsidRDefault="00831909" w:rsidP="005C721B">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BE1A234">
                                  <v:rect id="_x0000_i1026" style="width:378pt;height:.75pt" o:hrpct="0" o:hralign="center" o:hrstd="t" o:hrnoshade="t" o:hr="t" fillcolor="#aaa" stroked="f"/>
                                </w:pict>
                              </w:r>
                            </w:p>
                            <w:p w14:paraId="4157E936" w14:textId="77777777" w:rsidR="005C721B" w:rsidRPr="005C721B" w:rsidRDefault="005C721B" w:rsidP="005C721B">
                              <w:pPr>
                                <w:spacing w:after="150" w:line="240" w:lineRule="auto"/>
                                <w:outlineLvl w:val="0"/>
                                <w:rPr>
                                  <w:rFonts w:ascii="Arial" w:eastAsia="Times New Roman" w:hAnsi="Arial" w:cs="Arial"/>
                                  <w:b/>
                                  <w:bCs/>
                                  <w:color w:val="000000"/>
                                  <w:kern w:val="36"/>
                                  <w:sz w:val="36"/>
                                  <w:szCs w:val="36"/>
                                </w:rPr>
                              </w:pPr>
                              <w:r w:rsidRPr="005C721B">
                                <w:rPr>
                                  <w:rFonts w:ascii="Arial" w:eastAsia="Times New Roman" w:hAnsi="Arial" w:cs="Arial"/>
                                  <w:b/>
                                  <w:bCs/>
                                  <w:color w:val="000000"/>
                                  <w:kern w:val="36"/>
                                  <w:sz w:val="36"/>
                                  <w:szCs w:val="36"/>
                                </w:rPr>
                                <w:lastRenderedPageBreak/>
                                <w:t>Dates to Remember</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6"/>
                                <w:gridCol w:w="7608"/>
                              </w:tblGrid>
                              <w:tr w:rsidR="005C721B" w:rsidRPr="005C721B" w14:paraId="456969B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9A9897"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December 26</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CC475"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All Service Centers Closed for Christmas</w:t>
                                    </w:r>
                                  </w:p>
                                </w:tc>
                              </w:tr>
                              <w:tr w:rsidR="005C721B" w:rsidRPr="005C721B" w14:paraId="0B8F32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084CB7"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December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40921" w14:textId="77777777" w:rsidR="005C721B" w:rsidRPr="005C721B" w:rsidRDefault="00831909" w:rsidP="005C721B">
                                    <w:pPr>
                                      <w:spacing w:before="150" w:after="225" w:line="240" w:lineRule="auto"/>
                                      <w:rPr>
                                        <w:rFonts w:ascii="Arial" w:eastAsia="Times New Roman" w:hAnsi="Arial" w:cs="Arial"/>
                                        <w:color w:val="000000"/>
                                        <w:sz w:val="21"/>
                                        <w:szCs w:val="21"/>
                                      </w:rPr>
                                    </w:pPr>
                                    <w:hyperlink r:id="rId21" w:history="1">
                                      <w:r w:rsidR="005C721B" w:rsidRPr="005C721B">
                                        <w:rPr>
                                          <w:rFonts w:ascii="Arial" w:eastAsia="Times New Roman" w:hAnsi="Arial" w:cs="Arial"/>
                                          <w:color w:val="1953CB"/>
                                          <w:sz w:val="21"/>
                                          <w:szCs w:val="21"/>
                                          <w:u w:val="single"/>
                                        </w:rPr>
                                        <w:t>NAP Coverage Deadline</w:t>
                                      </w:r>
                                    </w:hyperlink>
                                    <w:r w:rsidR="005C721B" w:rsidRPr="005C721B">
                                      <w:rPr>
                                        <w:rFonts w:ascii="Arial" w:eastAsia="Times New Roman" w:hAnsi="Arial" w:cs="Arial"/>
                                        <w:color w:val="000000"/>
                                        <w:sz w:val="21"/>
                                        <w:szCs w:val="21"/>
                                      </w:rPr>
                                      <w:t> for Maple Sap and Honey</w:t>
                                    </w:r>
                                  </w:p>
                                </w:tc>
                              </w:tr>
                              <w:tr w:rsidR="005C721B" w:rsidRPr="005C721B" w14:paraId="5E4594E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92EC92"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December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A4A00" w14:textId="77777777" w:rsidR="005C721B" w:rsidRPr="005C721B" w:rsidRDefault="00831909" w:rsidP="005C721B">
                                    <w:pPr>
                                      <w:spacing w:before="150" w:after="225" w:line="240" w:lineRule="auto"/>
                                      <w:rPr>
                                        <w:rFonts w:ascii="Arial" w:eastAsia="Times New Roman" w:hAnsi="Arial" w:cs="Arial"/>
                                        <w:color w:val="000000"/>
                                        <w:sz w:val="21"/>
                                        <w:szCs w:val="21"/>
                                      </w:rPr>
                                    </w:pPr>
                                    <w:hyperlink r:id="rId22" w:history="1">
                                      <w:r w:rsidR="005C721B" w:rsidRPr="005C721B">
                                        <w:rPr>
                                          <w:rFonts w:ascii="Arial" w:eastAsia="Times New Roman" w:hAnsi="Arial" w:cs="Arial"/>
                                          <w:color w:val="1953CB"/>
                                          <w:sz w:val="21"/>
                                          <w:szCs w:val="21"/>
                                          <w:u w:val="single"/>
                                        </w:rPr>
                                        <w:t>Acreage Reporting</w:t>
                                      </w:r>
                                    </w:hyperlink>
                                    <w:r w:rsidR="005C721B" w:rsidRPr="005C721B">
                                      <w:rPr>
                                        <w:rFonts w:ascii="Arial" w:eastAsia="Times New Roman" w:hAnsi="Arial" w:cs="Arial"/>
                                        <w:color w:val="000000"/>
                                        <w:sz w:val="21"/>
                                        <w:szCs w:val="21"/>
                                      </w:rPr>
                                      <w:t> Deadline for Maple Sap</w:t>
                                    </w:r>
                                  </w:p>
                                </w:tc>
                              </w:tr>
                              <w:tr w:rsidR="005C721B" w:rsidRPr="005C721B" w14:paraId="5B7BF5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6D3C07"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January 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4AC8A"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All Service Centers Closed in celebration of New Year</w:t>
                                    </w:r>
                                    <w:r w:rsidRPr="005C721B">
                                      <w:rPr>
                                        <w:rFonts w:ascii="Arial" w:eastAsia="Times New Roman" w:hAnsi="Arial" w:cs="Arial"/>
                                        <w:b/>
                                        <w:bCs/>
                                        <w:color w:val="000000"/>
                                        <w:sz w:val="21"/>
                                        <w:szCs w:val="21"/>
                                      </w:rPr>
                                      <w:t>s</w:t>
                                    </w:r>
                                  </w:p>
                                </w:tc>
                              </w:tr>
                              <w:tr w:rsidR="005C721B" w:rsidRPr="005C721B" w14:paraId="71CDBF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80B259"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January 2</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6D7B4" w14:textId="77777777" w:rsidR="005C721B" w:rsidRPr="005C721B" w:rsidRDefault="00831909" w:rsidP="005C721B">
                                    <w:pPr>
                                      <w:spacing w:before="150" w:after="225" w:line="240" w:lineRule="auto"/>
                                      <w:rPr>
                                        <w:rFonts w:ascii="Arial" w:eastAsia="Times New Roman" w:hAnsi="Arial" w:cs="Arial"/>
                                        <w:color w:val="000000"/>
                                        <w:sz w:val="21"/>
                                        <w:szCs w:val="21"/>
                                      </w:rPr>
                                    </w:pPr>
                                    <w:hyperlink r:id="rId23" w:history="1">
                                      <w:r w:rsidR="005C721B" w:rsidRPr="005C721B">
                                        <w:rPr>
                                          <w:rFonts w:ascii="Arial" w:eastAsia="Times New Roman" w:hAnsi="Arial" w:cs="Arial"/>
                                          <w:color w:val="1953CB"/>
                                          <w:sz w:val="21"/>
                                          <w:szCs w:val="21"/>
                                          <w:u w:val="single"/>
                                        </w:rPr>
                                        <w:t>Acreage Reporting</w:t>
                                      </w:r>
                                    </w:hyperlink>
                                    <w:r w:rsidR="005C721B" w:rsidRPr="005C721B">
                                      <w:rPr>
                                        <w:rFonts w:ascii="Arial" w:eastAsia="Times New Roman" w:hAnsi="Arial" w:cs="Arial"/>
                                        <w:color w:val="000000"/>
                                        <w:sz w:val="21"/>
                                        <w:szCs w:val="21"/>
                                      </w:rPr>
                                      <w:t> Deadline for Honey</w:t>
                                    </w:r>
                                  </w:p>
                                </w:tc>
                              </w:tr>
                              <w:tr w:rsidR="005C721B" w:rsidRPr="005C721B" w14:paraId="19B85D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48AF07"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January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F87C4" w14:textId="77777777" w:rsidR="005C721B" w:rsidRPr="005C721B" w:rsidRDefault="00831909" w:rsidP="005C721B">
                                    <w:pPr>
                                      <w:spacing w:before="150" w:after="225" w:line="240" w:lineRule="auto"/>
                                      <w:rPr>
                                        <w:rFonts w:ascii="Arial" w:eastAsia="Times New Roman" w:hAnsi="Arial" w:cs="Arial"/>
                                        <w:color w:val="000000"/>
                                        <w:sz w:val="21"/>
                                        <w:szCs w:val="21"/>
                                      </w:rPr>
                                    </w:pPr>
                                    <w:hyperlink r:id="rId24" w:history="1">
                                      <w:r w:rsidR="005C721B" w:rsidRPr="005C721B">
                                        <w:rPr>
                                          <w:rFonts w:ascii="Arial" w:eastAsia="Times New Roman" w:hAnsi="Arial" w:cs="Arial"/>
                                          <w:color w:val="1953CB"/>
                                          <w:sz w:val="21"/>
                                          <w:szCs w:val="21"/>
                                          <w:u w:val="single"/>
                                        </w:rPr>
                                        <w:t>Acreage Reporting</w:t>
                                      </w:r>
                                    </w:hyperlink>
                                    <w:r w:rsidR="005C721B" w:rsidRPr="005C721B">
                                      <w:rPr>
                                        <w:rFonts w:ascii="Arial" w:eastAsia="Times New Roman" w:hAnsi="Arial" w:cs="Arial"/>
                                        <w:color w:val="000000"/>
                                        <w:sz w:val="21"/>
                                        <w:szCs w:val="21"/>
                                      </w:rPr>
                                      <w:t> Deadline for Apples and Blueberries</w:t>
                                    </w:r>
                                  </w:p>
                                </w:tc>
                              </w:tr>
                              <w:tr w:rsidR="005C721B" w:rsidRPr="005C721B" w14:paraId="465AACC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E87FB2"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January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7BB57"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Deadline to enroll in 2023 DMC</w:t>
                                    </w:r>
                                  </w:p>
                                </w:tc>
                              </w:tr>
                              <w:tr w:rsidR="005C721B" w:rsidRPr="005C721B" w14:paraId="7ED34A2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A25224"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January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5FA62"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2022 </w:t>
                                    </w:r>
                                    <w:hyperlink r:id="rId25" w:history="1">
                                      <w:r w:rsidRPr="005C721B">
                                        <w:rPr>
                                          <w:rFonts w:ascii="Arial" w:eastAsia="Times New Roman" w:hAnsi="Arial" w:cs="Arial"/>
                                          <w:color w:val="1953CB"/>
                                          <w:sz w:val="21"/>
                                          <w:szCs w:val="21"/>
                                          <w:u w:val="single"/>
                                        </w:rPr>
                                        <w:t>Livestock Forage Program (LFP) </w:t>
                                      </w:r>
                                    </w:hyperlink>
                                    <w:r w:rsidRPr="005C721B">
                                      <w:rPr>
                                        <w:rFonts w:ascii="Arial" w:eastAsia="Times New Roman" w:hAnsi="Arial" w:cs="Arial"/>
                                        <w:color w:val="000000"/>
                                        <w:sz w:val="21"/>
                                        <w:szCs w:val="21"/>
                                      </w:rPr>
                                      <w:t> and</w:t>
                                    </w:r>
                                    <w:hyperlink r:id="rId26" w:history="1">
                                      <w:r w:rsidRPr="005C721B">
                                        <w:rPr>
                                          <w:rFonts w:ascii="Arial" w:eastAsia="Times New Roman" w:hAnsi="Arial" w:cs="Arial"/>
                                          <w:color w:val="1953CB"/>
                                          <w:sz w:val="21"/>
                                          <w:szCs w:val="21"/>
                                          <w:u w:val="single"/>
                                        </w:rPr>
                                        <w:t> Emergency Assistance for Livestock, Honey Bees, and Farm-raised Fish (ELAP) </w:t>
                                      </w:r>
                                    </w:hyperlink>
                                    <w:r w:rsidRPr="005C721B">
                                      <w:rPr>
                                        <w:rFonts w:ascii="Arial" w:eastAsia="Times New Roman" w:hAnsi="Arial" w:cs="Arial"/>
                                        <w:color w:val="000000"/>
                                        <w:sz w:val="21"/>
                                        <w:szCs w:val="21"/>
                                      </w:rPr>
                                      <w:t> Deadlines</w:t>
                                    </w:r>
                                  </w:p>
                                </w:tc>
                              </w:tr>
                              <w:tr w:rsidR="005C721B" w:rsidRPr="005C721B" w14:paraId="2007CD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CFCD9A"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March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F38ED" w14:textId="77777777" w:rsidR="005C721B" w:rsidRPr="005C721B" w:rsidRDefault="00831909" w:rsidP="005C721B">
                                    <w:pPr>
                                      <w:spacing w:before="150" w:after="225" w:line="240" w:lineRule="auto"/>
                                      <w:rPr>
                                        <w:rFonts w:ascii="Arial" w:eastAsia="Times New Roman" w:hAnsi="Arial" w:cs="Arial"/>
                                        <w:color w:val="000000"/>
                                        <w:sz w:val="21"/>
                                        <w:szCs w:val="21"/>
                                      </w:rPr>
                                    </w:pPr>
                                    <w:hyperlink r:id="rId27" w:history="1">
                                      <w:r w:rsidR="005C721B" w:rsidRPr="005C721B">
                                        <w:rPr>
                                          <w:rFonts w:ascii="Arial" w:eastAsia="Times New Roman" w:hAnsi="Arial" w:cs="Arial"/>
                                          <w:color w:val="1953CB"/>
                                          <w:sz w:val="21"/>
                                          <w:szCs w:val="21"/>
                                          <w:u w:val="single"/>
                                        </w:rPr>
                                        <w:t>NAP Coverage Deadline</w:t>
                                      </w:r>
                                    </w:hyperlink>
                                    <w:r w:rsidR="005C721B" w:rsidRPr="005C721B">
                                      <w:rPr>
                                        <w:rFonts w:ascii="Arial" w:eastAsia="Times New Roman" w:hAnsi="Arial" w:cs="Arial"/>
                                        <w:color w:val="000000"/>
                                        <w:sz w:val="21"/>
                                        <w:szCs w:val="21"/>
                                      </w:rPr>
                                      <w:t> for Spring Seeded Crops</w:t>
                                    </w:r>
                                  </w:p>
                                </w:tc>
                              </w:tr>
                              <w:tr w:rsidR="005C721B" w:rsidRPr="005C721B" w14:paraId="4D5F39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70809A"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March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28970" w14:textId="77777777" w:rsidR="005C721B" w:rsidRPr="005C721B" w:rsidRDefault="00831909" w:rsidP="005C721B">
                                    <w:pPr>
                                      <w:spacing w:before="150" w:after="225" w:line="240" w:lineRule="auto"/>
                                      <w:rPr>
                                        <w:rFonts w:ascii="Arial" w:eastAsia="Times New Roman" w:hAnsi="Arial" w:cs="Arial"/>
                                        <w:color w:val="000000"/>
                                        <w:sz w:val="21"/>
                                        <w:szCs w:val="21"/>
                                      </w:rPr>
                                    </w:pPr>
                                    <w:hyperlink r:id="rId28" w:history="1">
                                      <w:r w:rsidR="005C721B" w:rsidRPr="005C721B">
                                        <w:rPr>
                                          <w:rFonts w:ascii="Arial" w:eastAsia="Times New Roman" w:hAnsi="Arial" w:cs="Arial"/>
                                          <w:color w:val="1953CB"/>
                                          <w:sz w:val="21"/>
                                          <w:szCs w:val="21"/>
                                          <w:u w:val="single"/>
                                        </w:rPr>
                                        <w:t>ARCPLC</w:t>
                                      </w:r>
                                    </w:hyperlink>
                                    <w:r w:rsidR="005C721B" w:rsidRPr="005C721B">
                                      <w:rPr>
                                        <w:rFonts w:ascii="Arial" w:eastAsia="Times New Roman" w:hAnsi="Arial" w:cs="Arial"/>
                                        <w:color w:val="000000"/>
                                        <w:sz w:val="21"/>
                                        <w:szCs w:val="21"/>
                                      </w:rPr>
                                      <w:t> Enrollment Deadline</w:t>
                                    </w:r>
                                  </w:p>
                                </w:tc>
                              </w:tr>
                            </w:tbl>
                            <w:p w14:paraId="593FC658" w14:textId="77777777" w:rsidR="005C721B" w:rsidRPr="005C721B" w:rsidRDefault="00831909" w:rsidP="005C721B">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A185CCA">
                                  <v:rect id="_x0000_i1027" style="width:378pt;height:.75pt" o:hrpct="0" o:hralign="center" o:hrstd="t" o:hrnoshade="t" o:hr="t" fillcolor="#aaa" stroked="f"/>
                                </w:pict>
                              </w:r>
                            </w:p>
                            <w:p w14:paraId="7EA90358" w14:textId="77777777" w:rsidR="005C721B" w:rsidRPr="005C721B" w:rsidRDefault="005C721B" w:rsidP="005C721B">
                              <w:pPr>
                                <w:spacing w:after="150" w:line="240" w:lineRule="auto"/>
                                <w:outlineLvl w:val="0"/>
                                <w:rPr>
                                  <w:rFonts w:ascii="Arial" w:eastAsia="Times New Roman" w:hAnsi="Arial" w:cs="Arial"/>
                                  <w:b/>
                                  <w:bCs/>
                                  <w:color w:val="000000"/>
                                  <w:kern w:val="36"/>
                                  <w:sz w:val="36"/>
                                  <w:szCs w:val="36"/>
                                </w:rPr>
                              </w:pPr>
                              <w:bookmarkStart w:id="1" w:name="link_9"/>
                              <w:r w:rsidRPr="005C721B">
                                <w:rPr>
                                  <w:rFonts w:ascii="Arial" w:eastAsia="Times New Roman" w:hAnsi="Arial" w:cs="Arial"/>
                                  <w:b/>
                                  <w:bCs/>
                                  <w:color w:val="000000"/>
                                  <w:kern w:val="36"/>
                                  <w:sz w:val="36"/>
                                  <w:szCs w:val="36"/>
                                </w:rPr>
                                <w:t>Dairy Margin Coverage Deadline Extended      </w:t>
                              </w:r>
                              <w:bookmarkEnd w:id="1"/>
                            </w:p>
                            <w:tbl>
                              <w:tblPr>
                                <w:tblW w:w="5000" w:type="pct"/>
                                <w:tblCellMar>
                                  <w:left w:w="0" w:type="dxa"/>
                                  <w:right w:w="0" w:type="dxa"/>
                                </w:tblCellMar>
                                <w:tblLook w:val="04A0" w:firstRow="1" w:lastRow="0" w:firstColumn="1" w:lastColumn="0" w:noHBand="0" w:noVBand="1"/>
                              </w:tblPr>
                              <w:tblGrid>
                                <w:gridCol w:w="8760"/>
                              </w:tblGrid>
                              <w:tr w:rsidR="005C721B" w:rsidRPr="005C721B" w14:paraId="2C277BF6" w14:textId="77777777">
                                <w:tc>
                                  <w:tcPr>
                                    <w:tcW w:w="0" w:type="auto"/>
                                    <w:vAlign w:val="center"/>
                                    <w:hideMark/>
                                  </w:tcPr>
                                  <w:p w14:paraId="34F23DF5" w14:textId="77777777" w:rsidR="005C721B" w:rsidRPr="005C721B" w:rsidRDefault="005C721B" w:rsidP="005C721B">
                                    <w:pPr>
                                      <w:spacing w:after="150" w:line="240" w:lineRule="auto"/>
                                      <w:rPr>
                                        <w:rFonts w:ascii="Arial" w:eastAsia="Times New Roman" w:hAnsi="Arial" w:cs="Arial"/>
                                        <w:color w:val="000000"/>
                                        <w:sz w:val="21"/>
                                        <w:szCs w:val="21"/>
                                      </w:rPr>
                                    </w:pPr>
                                    <w:r w:rsidRPr="005C721B">
                                      <w:rPr>
                                        <w:rFonts w:ascii="Arial" w:eastAsia="Times New Roman" w:hAnsi="Arial" w:cs="Arial"/>
                                        <w:noProof/>
                                        <w:color w:val="000000"/>
                                        <w:sz w:val="36"/>
                                        <w:szCs w:val="36"/>
                                      </w:rPr>
                                      <w:drawing>
                                        <wp:anchor distT="0" distB="0" distL="66675" distR="66675" simplePos="0" relativeHeight="251659264" behindDoc="0" locked="0" layoutInCell="1" allowOverlap="0" wp14:anchorId="376EC3EA" wp14:editId="2F5EBAF4">
                                          <wp:simplePos x="0" y="0"/>
                                          <wp:positionH relativeFrom="column">
                                            <wp:align>left</wp:align>
                                          </wp:positionH>
                                          <wp:positionV relativeFrom="line">
                                            <wp:posOffset>0</wp:posOffset>
                                          </wp:positionV>
                                          <wp:extent cx="2066925" cy="1381125"/>
                                          <wp:effectExtent l="0" t="0" r="9525" b="9525"/>
                                          <wp:wrapSquare wrapText="bothSides"/>
                                          <wp:docPr id="5" name="Picture 3" descr="Dairy Barn Adobe Stock NRCS Licens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ry Barn Adobe Stock NRCS Licensed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6692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21B">
                                      <w:rPr>
                                        <w:rFonts w:ascii="Arial" w:eastAsia="Times New Roman" w:hAnsi="Arial" w:cs="Arial"/>
                                        <w:b/>
                                        <w:bCs/>
                                        <w:color w:val="000000"/>
                                        <w:sz w:val="21"/>
                                        <w:szCs w:val="21"/>
                                      </w:rPr>
                                      <w:t> </w:t>
                                    </w:r>
                                    <w:r w:rsidRPr="005C721B">
                                      <w:rPr>
                                        <w:rFonts w:ascii="Times New Roman" w:eastAsia="Times New Roman" w:hAnsi="Times New Roman" w:cs="Times New Roman"/>
                                        <w:b/>
                                        <w:bCs/>
                                        <w:i/>
                                        <w:iCs/>
                                        <w:color w:val="000000"/>
                                        <w:sz w:val="21"/>
                                        <w:szCs w:val="21"/>
                                      </w:rPr>
                                      <w:t>Producers Encouraged to Enroll As Soon As Possible</w:t>
                                    </w:r>
                                    <w:r w:rsidRPr="005C721B">
                                      <w:rPr>
                                        <w:rFonts w:ascii="Arial" w:eastAsia="Times New Roman" w:hAnsi="Arial" w:cs="Arial"/>
                                        <w:b/>
                                        <w:bCs/>
                                        <w:color w:val="000000"/>
                                        <w:sz w:val="21"/>
                                        <w:szCs w:val="21"/>
                                      </w:rPr>
                                      <w:t>  </w:t>
                                    </w:r>
                                    <w:r w:rsidRPr="005C721B">
                                      <w:rPr>
                                        <w:rFonts w:ascii="Arial" w:eastAsia="Times New Roman" w:hAnsi="Arial" w:cs="Arial"/>
                                        <w:color w:val="000000"/>
                                        <w:sz w:val="21"/>
                                        <w:szCs w:val="21"/>
                                      </w:rPr>
                                      <w:t> </w:t>
                                    </w:r>
                                  </w:p>
                                  <w:p w14:paraId="4C3FA490" w14:textId="77777777" w:rsidR="005C721B" w:rsidRPr="005C721B" w:rsidRDefault="005C721B" w:rsidP="005C721B">
                                    <w:pPr>
                                      <w:spacing w:after="150"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The U.S. Department of Agriculture (USDA) has extended the deadline for producers to enroll in </w:t>
                                    </w:r>
                                    <w:hyperlink r:id="rId30" w:history="1">
                                      <w:r w:rsidRPr="005C721B">
                                        <w:rPr>
                                          <w:rFonts w:ascii="Arial" w:eastAsia="Times New Roman" w:hAnsi="Arial" w:cs="Arial"/>
                                          <w:color w:val="1953CB"/>
                                          <w:sz w:val="21"/>
                                          <w:szCs w:val="21"/>
                                          <w:u w:val="single"/>
                                        </w:rPr>
                                        <w:t>Dairy Margin Coverage (DMC)</w:t>
                                      </w:r>
                                    </w:hyperlink>
                                    <w:r w:rsidRPr="005C721B">
                                      <w:rPr>
                                        <w:rFonts w:ascii="Arial" w:eastAsia="Times New Roman" w:hAnsi="Arial" w:cs="Arial"/>
                                        <w:color w:val="000000"/>
                                        <w:sz w:val="21"/>
                                        <w:szCs w:val="21"/>
                                      </w:rPr>
                                      <w:t> and </w:t>
                                    </w:r>
                                    <w:hyperlink r:id="rId31" w:history="1">
                                      <w:r w:rsidRPr="005C721B">
                                        <w:rPr>
                                          <w:rFonts w:ascii="Arial" w:eastAsia="Times New Roman" w:hAnsi="Arial" w:cs="Arial"/>
                                          <w:color w:val="1953CB"/>
                                          <w:sz w:val="21"/>
                                          <w:szCs w:val="21"/>
                                          <w:u w:val="single"/>
                                        </w:rPr>
                                        <w:t>Supplemental Dairy Margin Coverage (SDMC)</w:t>
                                      </w:r>
                                    </w:hyperlink>
                                    <w:r w:rsidRPr="005C721B">
                                      <w:rPr>
                                        <w:rFonts w:ascii="Arial" w:eastAsia="Times New Roman" w:hAnsi="Arial" w:cs="Arial"/>
                                        <w:color w:val="000000"/>
                                        <w:sz w:val="21"/>
                                        <w:szCs w:val="21"/>
                                      </w:rPr>
                                      <w:t> for program year 2023 to Jan. 31, 2023.</w:t>
                                    </w:r>
                                  </w:p>
                                  <w:p w14:paraId="409909DF" w14:textId="77777777" w:rsidR="005C721B" w:rsidRPr="005C721B" w:rsidRDefault="005C721B" w:rsidP="005C721B">
                                    <w:pPr>
                                      <w:spacing w:after="150"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DMC is a voluntary risk management program that offers protection to dairy producers when the difference between the all-milk price and the average feed price (the margin) falls below a certain dollar amount selected by the producer.   </w:t>
                                    </w:r>
                                  </w:p>
                                  <w:p w14:paraId="4A1C7685" w14:textId="77777777" w:rsidR="005C721B" w:rsidRPr="005C721B" w:rsidRDefault="005C721B" w:rsidP="005C721B">
                                    <w:pPr>
                                      <w:spacing w:after="150"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lastRenderedPageBreak/>
                                      <w:t>Early projections indicate DMC payments are likely to trigger for the first eight months in 2023.  Markets fluctuate, sometimes at a moment’s notice and sometimes with no warning at all, so now’s the time to ensure your operation is covered. Please don’t let this second chance slide.</w:t>
                                    </w:r>
                                  </w:p>
                                  <w:p w14:paraId="40FBA33C" w14:textId="77777777" w:rsidR="005C721B" w:rsidRPr="005C721B" w:rsidRDefault="005C721B" w:rsidP="005C721B">
                                    <w:pPr>
                                      <w:spacing w:after="150"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Nearly 18,000 operations that enrolled in DMC for 2022 have received margin payments for August and September for a total of $76.3 million. At $0.15 per hundredweight for $9.50 coverage, risk coverage through DMC is a relatively inexpensive investment.  </w:t>
                                    </w:r>
                                  </w:p>
                                  <w:p w14:paraId="10B20340" w14:textId="77777777" w:rsidR="005C721B" w:rsidRPr="005C721B" w:rsidRDefault="005C721B" w:rsidP="005C721B">
                                    <w:pPr>
                                      <w:spacing w:after="150"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DMC offers different levels of coverage, even an option that is free to producers, aside from a $100 administrative fee. Limited resource, beginning, socially disadvantaged, and military veteran farmers and ranchers are exempt from paying the administrative fee, if requested. To determine the appropriate level of DMC coverage for a specific dairy operation, producers can use the online </w:t>
                                    </w:r>
                                    <w:hyperlink r:id="rId32" w:anchor="/" w:history="1">
                                      <w:r w:rsidRPr="005C721B">
                                        <w:rPr>
                                          <w:rFonts w:ascii="Arial" w:eastAsia="Times New Roman" w:hAnsi="Arial" w:cs="Arial"/>
                                          <w:color w:val="1953CB"/>
                                          <w:sz w:val="21"/>
                                          <w:szCs w:val="21"/>
                                          <w:u w:val="single"/>
                                        </w:rPr>
                                        <w:t>dairy decision tool</w:t>
                                      </w:r>
                                    </w:hyperlink>
                                    <w:r w:rsidRPr="005C721B">
                                      <w:rPr>
                                        <w:rFonts w:ascii="Arial" w:eastAsia="Times New Roman" w:hAnsi="Arial" w:cs="Arial"/>
                                        <w:color w:val="000000"/>
                                        <w:sz w:val="21"/>
                                        <w:szCs w:val="21"/>
                                      </w:rPr>
                                      <w:t>.   </w:t>
                                    </w:r>
                                  </w:p>
                                  <w:p w14:paraId="1833688C" w14:textId="77777777" w:rsidR="005C721B" w:rsidRPr="005C721B" w:rsidRDefault="005C721B" w:rsidP="005C721B">
                                    <w:pPr>
                                      <w:spacing w:after="150" w:line="240" w:lineRule="auto"/>
                                      <w:rPr>
                                        <w:rFonts w:ascii="Arial" w:eastAsia="Times New Roman" w:hAnsi="Arial" w:cs="Arial"/>
                                        <w:color w:val="000000"/>
                                        <w:sz w:val="21"/>
                                        <w:szCs w:val="21"/>
                                      </w:rPr>
                                    </w:pPr>
                                    <w:r w:rsidRPr="005C721B">
                                      <w:rPr>
                                        <w:rFonts w:ascii="Arial" w:eastAsia="Times New Roman" w:hAnsi="Arial" w:cs="Arial"/>
                                        <w:b/>
                                        <w:bCs/>
                                        <w:color w:val="000000"/>
                                        <w:sz w:val="21"/>
                                        <w:szCs w:val="21"/>
                                      </w:rPr>
                                      <w:t>Supplemental DMC </w:t>
                                    </w:r>
                                    <w:r w:rsidRPr="005C721B">
                                      <w:rPr>
                                        <w:rFonts w:ascii="Arial" w:eastAsia="Times New Roman" w:hAnsi="Arial" w:cs="Arial"/>
                                        <w:color w:val="000000"/>
                                        <w:sz w:val="21"/>
                                        <w:szCs w:val="21"/>
                                      </w:rPr>
                                      <w:t> </w:t>
                                    </w:r>
                                  </w:p>
                                  <w:p w14:paraId="073E827A" w14:textId="77777777" w:rsidR="005C721B" w:rsidRPr="005C721B" w:rsidRDefault="005C721B" w:rsidP="005C721B">
                                    <w:pPr>
                                      <w:spacing w:after="150"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Last year, USDA introduced Supplemental DMC, which provided $42.8 million in payments to better help small- and mid-sized dairy operations that had increased production over the years but were not able to enroll the additional production. Supplemental DMC is also available for 2023.  The enrollment period for 2023 Supplemental DMC is also extended to Jan. 31, 2023.</w:t>
                                    </w:r>
                                  </w:p>
                                  <w:p w14:paraId="04203DF8" w14:textId="77777777" w:rsidR="005C721B" w:rsidRPr="005C721B" w:rsidRDefault="005C721B" w:rsidP="005C721B">
                                    <w:pPr>
                                      <w:spacing w:after="150"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Supplemental DMC coverage is applicable to calendar years 2021, 2022 and 2023.  Eligible dairy operations with less than 5 million pounds of established production history may enroll supplemental pounds.   </w:t>
                                    </w:r>
                                  </w:p>
                                  <w:p w14:paraId="63F5F6AF" w14:textId="77777777" w:rsidR="005C721B" w:rsidRPr="005C721B" w:rsidRDefault="005C721B" w:rsidP="005C721B">
                                    <w:pPr>
                                      <w:spacing w:after="150"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For producers who enrolled in Supplemental DMC in 2022, the supplemental coverage will automatically be added to the 2023 DMC contract that previously established a supplemental production history.  </w:t>
                                    </w:r>
                                  </w:p>
                                  <w:p w14:paraId="6E057C20" w14:textId="77777777" w:rsidR="005C721B" w:rsidRPr="005C721B" w:rsidRDefault="005C721B" w:rsidP="005C721B">
                                    <w:pPr>
                                      <w:spacing w:after="150"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 xml:space="preserve">Producers who did not enroll in Supplemental DMC in 2022 can do so now. Producers should complete their Supplemental DMC enrollment before enrolling in 2023 DMC. To enroll, producers will need to provide their 2019 actual milk </w:t>
                                    </w:r>
                                    <w:proofErr w:type="spellStart"/>
                                    <w:r w:rsidRPr="005C721B">
                                      <w:rPr>
                                        <w:rFonts w:ascii="Arial" w:eastAsia="Times New Roman" w:hAnsi="Arial" w:cs="Arial"/>
                                        <w:color w:val="000000"/>
                                        <w:sz w:val="21"/>
                                        <w:szCs w:val="21"/>
                                      </w:rPr>
                                      <w:t>marketings</w:t>
                                    </w:r>
                                    <w:proofErr w:type="spellEnd"/>
                                    <w:r w:rsidRPr="005C721B">
                                      <w:rPr>
                                        <w:rFonts w:ascii="Arial" w:eastAsia="Times New Roman" w:hAnsi="Arial" w:cs="Arial"/>
                                        <w:color w:val="000000"/>
                                        <w:sz w:val="21"/>
                                        <w:szCs w:val="21"/>
                                      </w:rPr>
                                      <w:t>, which FSA uses to determine established production history.  </w:t>
                                    </w:r>
                                  </w:p>
                                  <w:p w14:paraId="6377CEAF" w14:textId="77777777" w:rsidR="005C721B" w:rsidRPr="005C721B" w:rsidRDefault="005C721B" w:rsidP="005C721B">
                                    <w:pPr>
                                      <w:spacing w:after="150" w:line="240" w:lineRule="auto"/>
                                      <w:rPr>
                                        <w:rFonts w:ascii="Arial" w:eastAsia="Times New Roman" w:hAnsi="Arial" w:cs="Arial"/>
                                        <w:color w:val="000000"/>
                                        <w:sz w:val="21"/>
                                        <w:szCs w:val="21"/>
                                      </w:rPr>
                                    </w:pPr>
                                    <w:r w:rsidRPr="005C721B">
                                      <w:rPr>
                                        <w:rFonts w:ascii="Arial" w:eastAsia="Times New Roman" w:hAnsi="Arial" w:cs="Arial"/>
                                        <w:b/>
                                        <w:bCs/>
                                        <w:color w:val="000000"/>
                                        <w:sz w:val="21"/>
                                        <w:szCs w:val="21"/>
                                      </w:rPr>
                                      <w:t>DMC Payments </w:t>
                                    </w:r>
                                    <w:r w:rsidRPr="005C721B">
                                      <w:rPr>
                                        <w:rFonts w:ascii="Arial" w:eastAsia="Times New Roman" w:hAnsi="Arial" w:cs="Arial"/>
                                        <w:color w:val="000000"/>
                                        <w:sz w:val="21"/>
                                        <w:szCs w:val="21"/>
                                      </w:rPr>
                                      <w:t> </w:t>
                                    </w:r>
                                  </w:p>
                                  <w:p w14:paraId="0641018B" w14:textId="77777777" w:rsidR="005C721B" w:rsidRPr="005C721B" w:rsidRDefault="005C721B" w:rsidP="005C721B">
                                    <w:pPr>
                                      <w:spacing w:after="150"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FSA will continue to calculate DMC payments using updated feed and premium hay costs, making the program more reflective of actual dairy producer expenses.  These updated feed calculations use 100% premium alfalfa hay rather than 50%. </w:t>
                                    </w:r>
                                  </w:p>
                                  <w:p w14:paraId="06E4EF8A" w14:textId="77777777" w:rsidR="005C721B" w:rsidRPr="005C721B" w:rsidRDefault="005C721B" w:rsidP="005C721B">
                                    <w:pPr>
                                      <w:spacing w:after="150"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For more information on DMC, visit the </w:t>
                                    </w:r>
                                    <w:hyperlink r:id="rId33" w:tgtFrame="_blank" w:history="1">
                                      <w:r w:rsidRPr="005C721B">
                                        <w:rPr>
                                          <w:rFonts w:ascii="Arial" w:eastAsia="Times New Roman" w:hAnsi="Arial" w:cs="Arial"/>
                                          <w:color w:val="1953CB"/>
                                          <w:sz w:val="21"/>
                                          <w:szCs w:val="21"/>
                                          <w:u w:val="single"/>
                                        </w:rPr>
                                        <w:t>DMC webpage </w:t>
                                      </w:r>
                                    </w:hyperlink>
                                    <w:r w:rsidRPr="005C721B">
                                      <w:rPr>
                                        <w:rFonts w:ascii="Arial" w:eastAsia="Times New Roman" w:hAnsi="Arial" w:cs="Arial"/>
                                        <w:color w:val="000000"/>
                                        <w:sz w:val="21"/>
                                        <w:szCs w:val="21"/>
                                      </w:rPr>
                                      <w:t>or contact your local </w:t>
                                    </w:r>
                                    <w:hyperlink r:id="rId34" w:tgtFrame="_blank" w:history="1">
                                      <w:r w:rsidRPr="005C721B">
                                        <w:rPr>
                                          <w:rFonts w:ascii="Arial" w:eastAsia="Times New Roman" w:hAnsi="Arial" w:cs="Arial"/>
                                          <w:color w:val="1953CB"/>
                                          <w:sz w:val="21"/>
                                          <w:szCs w:val="21"/>
                                          <w:u w:val="single"/>
                                        </w:rPr>
                                        <w:t>USDA Service Center</w:t>
                                      </w:r>
                                    </w:hyperlink>
                                    <w:r w:rsidRPr="005C721B">
                                      <w:rPr>
                                        <w:rFonts w:ascii="Arial" w:eastAsia="Times New Roman" w:hAnsi="Arial" w:cs="Arial"/>
                                        <w:color w:val="000000"/>
                                        <w:sz w:val="21"/>
                                        <w:szCs w:val="21"/>
                                      </w:rPr>
                                      <w:t>. </w:t>
                                    </w:r>
                                  </w:p>
                                  <w:p w14:paraId="17C643E6" w14:textId="77777777" w:rsidR="005C721B" w:rsidRPr="005C721B" w:rsidRDefault="005C721B" w:rsidP="005C721B">
                                    <w:pPr>
                                      <w:spacing w:after="0"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USDA touches the lives of all Americans each day in so many positive ways.  Under the Biden-Harris administration, USDA is transforming America’s food system with a greater focus on more resilient local and regional food production, fairer markets for all producers, ensuring access to safe, healthy and nutritious food in all communities, building new markets and streams of income for farmers and producers using climate 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w:t>
                                    </w:r>
                                    <w:hyperlink r:id="rId35" w:tgtFrame="_blank" w:history="1">
                                      <w:r w:rsidRPr="005C721B">
                                        <w:rPr>
                                          <w:rFonts w:ascii="Arial" w:eastAsia="Times New Roman" w:hAnsi="Arial" w:cs="Arial"/>
                                          <w:color w:val="1953CB"/>
                                          <w:sz w:val="21"/>
                                          <w:szCs w:val="21"/>
                                          <w:u w:val="single"/>
                                        </w:rPr>
                                        <w:t>usda.gov</w:t>
                                      </w:r>
                                    </w:hyperlink>
                                    <w:r w:rsidRPr="005C721B">
                                      <w:rPr>
                                        <w:rFonts w:ascii="Arial" w:eastAsia="Times New Roman" w:hAnsi="Arial" w:cs="Arial"/>
                                        <w:color w:val="000000"/>
                                        <w:sz w:val="21"/>
                                        <w:szCs w:val="21"/>
                                      </w:rPr>
                                      <w:t>. </w:t>
                                    </w:r>
                                  </w:p>
                                </w:tc>
                              </w:tr>
                            </w:tbl>
                            <w:p w14:paraId="01CB690F" w14:textId="77777777" w:rsidR="005C721B" w:rsidRPr="005C721B" w:rsidRDefault="00831909" w:rsidP="005C721B">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63AC7830">
                                  <v:rect id="_x0000_i1028" style="width:378pt;height:.75pt" o:hrpct="0" o:hralign="center" o:hrstd="t" o:hrnoshade="t" o:hr="t" fillcolor="#aaa" stroked="f"/>
                                </w:pict>
                              </w:r>
                            </w:p>
                            <w:p w14:paraId="738A0C02" w14:textId="77777777" w:rsidR="005C721B" w:rsidRPr="005C721B" w:rsidRDefault="005C721B" w:rsidP="005C721B">
                              <w:pPr>
                                <w:spacing w:after="150" w:line="240" w:lineRule="auto"/>
                                <w:outlineLvl w:val="0"/>
                                <w:rPr>
                                  <w:rFonts w:ascii="Arial" w:eastAsia="Times New Roman" w:hAnsi="Arial" w:cs="Arial"/>
                                  <w:b/>
                                  <w:bCs/>
                                  <w:color w:val="000000"/>
                                  <w:kern w:val="36"/>
                                  <w:sz w:val="36"/>
                                  <w:szCs w:val="36"/>
                                </w:rPr>
                              </w:pPr>
                              <w:bookmarkStart w:id="2" w:name="link_8"/>
                              <w:r w:rsidRPr="005C721B">
                                <w:rPr>
                                  <w:rFonts w:ascii="Arial" w:eastAsia="Times New Roman" w:hAnsi="Arial" w:cs="Arial"/>
                                  <w:b/>
                                  <w:bCs/>
                                  <w:color w:val="000000"/>
                                  <w:kern w:val="36"/>
                                  <w:sz w:val="36"/>
                                  <w:szCs w:val="36"/>
                                </w:rPr>
                                <w:t>USDA Microloans Help Farmers Purchase Farmland and Improve Property</w:t>
                              </w:r>
                              <w:bookmarkEnd w:id="2"/>
                            </w:p>
                            <w:p w14:paraId="11FBA556"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Farmers can use USDA farm ownership microloans to buy and improve property. These microloans are especially helpful to beginning or underserved farmers, U.S. veterans looking for a career in farming, and those who have small and mid-sized farming operations.</w:t>
                              </w:r>
                            </w:p>
                            <w:p w14:paraId="7E02A157"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Microloans have helped farmers and ranchers with operating costs, such as feed, fertilizer, tools, fencing, equipment, and living expenses since 2013.</w:t>
                              </w:r>
                            </w:p>
                            <w:p w14:paraId="45F48349"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Microloans can also help with farmland and building purchases and soil and water conservation improvements. FSA designed the expanded program to simplify the application process, expand eligibility requirements and expedite smaller real estate loans to help farmers strengthen their operations. Microloans provide up to $50,000 to qualified producers and can be issued to the applicant directly from the USDA Farm Service Agency (FSA).</w:t>
                              </w:r>
                            </w:p>
                            <w:p w14:paraId="505D6AF3"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To learn more about the FSA microloan program, contact your [NAME]</w:t>
                              </w:r>
                              <w:proofErr w:type="spellStart"/>
                              <w:r w:rsidRPr="005C721B">
                                <w:rPr>
                                  <w:rFonts w:ascii="Arial" w:eastAsia="Times New Roman" w:hAnsi="Arial" w:cs="Arial"/>
                                  <w:color w:val="000000"/>
                                  <w:sz w:val="21"/>
                                  <w:szCs w:val="21"/>
                                </w:rPr>
                                <w:t>llocal</w:t>
                              </w:r>
                              <w:proofErr w:type="spellEnd"/>
                              <w:r w:rsidRPr="005C721B">
                                <w:rPr>
                                  <w:rFonts w:ascii="Arial" w:eastAsia="Times New Roman" w:hAnsi="Arial" w:cs="Arial"/>
                                  <w:color w:val="000000"/>
                                  <w:sz w:val="21"/>
                                  <w:szCs w:val="21"/>
                                </w:rPr>
                                <w:t xml:space="preserve"> County USDA Service Center or visit </w:t>
                              </w:r>
                              <w:hyperlink r:id="rId36" w:history="1">
                                <w:r w:rsidRPr="005C721B">
                                  <w:rPr>
                                    <w:rFonts w:ascii="Arial" w:eastAsia="Times New Roman" w:hAnsi="Arial" w:cs="Arial"/>
                                    <w:color w:val="1953CB"/>
                                    <w:sz w:val="21"/>
                                    <w:szCs w:val="21"/>
                                    <w:u w:val="single"/>
                                  </w:rPr>
                                  <w:t>fsa.usda.gov/microloans</w:t>
                                </w:r>
                              </w:hyperlink>
                              <w:r w:rsidRPr="005C721B">
                                <w:rPr>
                                  <w:rFonts w:ascii="Arial" w:eastAsia="Times New Roman" w:hAnsi="Arial" w:cs="Arial"/>
                                  <w:color w:val="000000"/>
                                  <w:sz w:val="21"/>
                                  <w:szCs w:val="21"/>
                                </w:rPr>
                                <w:t>.</w:t>
                              </w:r>
                            </w:p>
                            <w:p w14:paraId="2ADCC78B" w14:textId="77777777" w:rsidR="005C721B" w:rsidRPr="005C721B" w:rsidRDefault="00831909" w:rsidP="005C721B">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A8BBC3A">
                                  <v:rect id="_x0000_i1029" style="width:378pt;height:.75pt" o:hrpct="0" o:hralign="center" o:hrstd="t" o:hrnoshade="t" o:hr="t" fillcolor="#aaa" stroked="f"/>
                                </w:pict>
                              </w:r>
                            </w:p>
                            <w:p w14:paraId="72DFDC1C" w14:textId="77777777" w:rsidR="005C721B" w:rsidRPr="005C721B" w:rsidRDefault="005C721B" w:rsidP="005C721B">
                              <w:pPr>
                                <w:spacing w:after="150" w:line="240" w:lineRule="auto"/>
                                <w:outlineLvl w:val="0"/>
                                <w:rPr>
                                  <w:rFonts w:ascii="Arial" w:eastAsia="Times New Roman" w:hAnsi="Arial" w:cs="Arial"/>
                                  <w:b/>
                                  <w:bCs/>
                                  <w:color w:val="000000"/>
                                  <w:kern w:val="36"/>
                                  <w:sz w:val="36"/>
                                  <w:szCs w:val="36"/>
                                </w:rPr>
                              </w:pPr>
                              <w:bookmarkStart w:id="3" w:name="link_5"/>
                              <w:r w:rsidRPr="005C721B">
                                <w:rPr>
                                  <w:rFonts w:ascii="Arial" w:eastAsia="Times New Roman" w:hAnsi="Arial" w:cs="Arial"/>
                                  <w:b/>
                                  <w:bCs/>
                                  <w:color w:val="000000"/>
                                  <w:kern w:val="36"/>
                                  <w:sz w:val="36"/>
                                  <w:szCs w:val="36"/>
                                </w:rPr>
                                <w:t>Update Your Records</w:t>
                              </w:r>
                              <w:bookmarkEnd w:id="3"/>
                            </w:p>
                            <w:p w14:paraId="110C1C5B"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FSA is cleaning up our producer record database and needs your help. Please report any changes of address, zip code, phone number, email address or an incorrect name or business name on file to our office. You should also report changes in your farm operation, like the addition of a farm by lease or purchase. You should also report any changes to your operation in which you reorganize to form a Trust, LLC or other legal entity. </w:t>
                              </w:r>
                            </w:p>
                            <w:p w14:paraId="18A87E0B"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FSA and NRCS program participants are required to promptly report changes in their farming operation to the County Committee in writing and to update their </w:t>
                              </w:r>
                              <w:r w:rsidRPr="005C721B">
                                <w:rPr>
                                  <w:rFonts w:ascii="Times New Roman" w:eastAsia="Times New Roman" w:hAnsi="Times New Roman" w:cs="Times New Roman"/>
                                  <w:i/>
                                  <w:iCs/>
                                  <w:color w:val="000000"/>
                                  <w:sz w:val="21"/>
                                  <w:szCs w:val="21"/>
                                </w:rPr>
                                <w:t>Farm Operating Plan </w:t>
                              </w:r>
                              <w:r w:rsidRPr="005C721B">
                                <w:rPr>
                                  <w:rFonts w:ascii="Arial" w:eastAsia="Times New Roman" w:hAnsi="Arial" w:cs="Arial"/>
                                  <w:color w:val="000000"/>
                                  <w:sz w:val="21"/>
                                  <w:szCs w:val="21"/>
                                </w:rPr>
                                <w:t>on form CCC-902</w:t>
                              </w:r>
                              <w:r w:rsidRPr="005C721B">
                                <w:rPr>
                                  <w:rFonts w:ascii="Times New Roman" w:eastAsia="Times New Roman" w:hAnsi="Times New Roman" w:cs="Times New Roman"/>
                                  <w:i/>
                                  <w:iCs/>
                                  <w:color w:val="000000"/>
                                  <w:sz w:val="21"/>
                                  <w:szCs w:val="21"/>
                                </w:rPr>
                                <w:t>.</w:t>
                              </w:r>
                            </w:p>
                            <w:p w14:paraId="12F81B34"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To update your records, contact your local County USDA Service Center.</w:t>
                              </w:r>
                            </w:p>
                            <w:p w14:paraId="53385E00" w14:textId="77777777" w:rsidR="005C721B" w:rsidRPr="005C721B" w:rsidRDefault="00831909" w:rsidP="005C721B">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DC0E167">
                                  <v:rect id="_x0000_i1030" style="width:378pt;height:.75pt" o:hrpct="0" o:hralign="center" o:hrstd="t" o:hrnoshade="t" o:hr="t" fillcolor="#aaa" stroked="f"/>
                                </w:pict>
                              </w:r>
                            </w:p>
                            <w:p w14:paraId="347B041C" w14:textId="77777777" w:rsidR="005C721B" w:rsidRPr="005C721B" w:rsidRDefault="005C721B" w:rsidP="005C721B">
                              <w:pPr>
                                <w:spacing w:after="150" w:line="240" w:lineRule="auto"/>
                                <w:outlineLvl w:val="0"/>
                                <w:rPr>
                                  <w:rFonts w:ascii="Arial" w:eastAsia="Times New Roman" w:hAnsi="Arial" w:cs="Arial"/>
                                  <w:b/>
                                  <w:bCs/>
                                  <w:color w:val="000000"/>
                                  <w:kern w:val="36"/>
                                  <w:sz w:val="36"/>
                                  <w:szCs w:val="36"/>
                                </w:rPr>
                              </w:pPr>
                              <w:bookmarkStart w:id="4" w:name="link_1"/>
                              <w:r w:rsidRPr="005C721B">
                                <w:rPr>
                                  <w:rFonts w:ascii="Arial" w:eastAsia="Times New Roman" w:hAnsi="Arial" w:cs="Arial"/>
                                  <w:b/>
                                  <w:bCs/>
                                  <w:color w:val="000000"/>
                                  <w:kern w:val="36"/>
                                  <w:sz w:val="36"/>
                                  <w:szCs w:val="36"/>
                                </w:rPr>
                                <w:t>Farmers.gov Feature Helps Producers Find Farm Loans that Fit Their Operation</w:t>
                              </w:r>
                              <w:bookmarkEnd w:id="4"/>
                            </w:p>
                            <w:p w14:paraId="6E598567"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Farmers and ranchers can use the </w:t>
                              </w:r>
                              <w:r w:rsidRPr="005C721B">
                                <w:rPr>
                                  <w:rFonts w:ascii="Times New Roman" w:eastAsia="Times New Roman" w:hAnsi="Times New Roman" w:cs="Times New Roman"/>
                                  <w:i/>
                                  <w:iCs/>
                                  <w:color w:val="000000"/>
                                  <w:sz w:val="21"/>
                                  <w:szCs w:val="21"/>
                                </w:rPr>
                                <w:t>Farm Loan Discovery Tool</w:t>
                              </w:r>
                              <w:r w:rsidRPr="005C721B">
                                <w:rPr>
                                  <w:rFonts w:ascii="Arial" w:eastAsia="Times New Roman" w:hAnsi="Arial" w:cs="Arial"/>
                                  <w:color w:val="000000"/>
                                  <w:sz w:val="21"/>
                                  <w:szCs w:val="21"/>
                                </w:rPr>
                                <w:t> on farmers.gov to find information on USDA farm loans that may best fit their operations.</w:t>
                              </w:r>
                            </w:p>
                            <w:p w14:paraId="7B5FBB72"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lastRenderedPageBreak/>
                                <w:t>USDA’s Farm Service Agency (FSA) offers a variety of loan options to help farmers finance their operations. From buying land to financing the purchase of equipment, FSA loans can help.</w:t>
                              </w:r>
                            </w:p>
                            <w:p w14:paraId="22A70E82"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USDA conducted field research in eight states, gathering input from farmers and FSA farm loan staff to better understand their needs and challenges.</w:t>
                              </w:r>
                            </w:p>
                            <w:p w14:paraId="7DE46212"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b/>
                                  <w:bCs/>
                                  <w:color w:val="000000"/>
                                  <w:sz w:val="21"/>
                                  <w:szCs w:val="21"/>
                                </w:rPr>
                                <w:t>How the Tool Works</w:t>
                              </w:r>
                            </w:p>
                            <w:p w14:paraId="3D934C5E"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Farmers who are looking for financing options to operate a farm or buy land can answer a few simple questions about what they are looking to fund and how much money they need to borrow. After submitting their answers, farmers will receive information on farm loans that best fit their specific needs. The loan application and additional resources also will be provided.</w:t>
                              </w:r>
                            </w:p>
                            <w:p w14:paraId="56E5877E"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Farmers can download application quick guides that outline what to expect from preparing an application to receiving a loan decision. There are four guides that cover loans to individuals, entities, and youth, as well as information on microloans. The guides include general eligibility requirements and a list of required forms and documentation for each type of loan. These guides can help farmers prepare before their first USDA service center visit with a loan officer.</w:t>
                              </w:r>
                            </w:p>
                            <w:p w14:paraId="3E8BC258"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Farmers can access the </w:t>
                              </w:r>
                              <w:r w:rsidRPr="005C721B">
                                <w:rPr>
                                  <w:rFonts w:ascii="Times New Roman" w:eastAsia="Times New Roman" w:hAnsi="Times New Roman" w:cs="Times New Roman"/>
                                  <w:i/>
                                  <w:iCs/>
                                  <w:color w:val="000000"/>
                                  <w:sz w:val="21"/>
                                  <w:szCs w:val="21"/>
                                </w:rPr>
                                <w:t>Farm Loan Discovery Tool</w:t>
                              </w:r>
                              <w:r w:rsidRPr="005C721B">
                                <w:rPr>
                                  <w:rFonts w:ascii="Arial" w:eastAsia="Times New Roman" w:hAnsi="Arial" w:cs="Arial"/>
                                  <w:color w:val="000000"/>
                                  <w:sz w:val="21"/>
                                  <w:szCs w:val="21"/>
                                </w:rPr>
                                <w:t> by visiting </w:t>
                              </w:r>
                              <w:hyperlink r:id="rId37" w:history="1">
                                <w:r w:rsidRPr="005C721B">
                                  <w:rPr>
                                    <w:rFonts w:ascii="Arial" w:eastAsia="Times New Roman" w:hAnsi="Arial" w:cs="Arial"/>
                                    <w:color w:val="1953CB"/>
                                    <w:sz w:val="21"/>
                                    <w:szCs w:val="21"/>
                                    <w:u w:val="single"/>
                                  </w:rPr>
                                  <w:t>farmers.gov/fund</w:t>
                                </w:r>
                              </w:hyperlink>
                              <w:r w:rsidRPr="005C721B">
                                <w:rPr>
                                  <w:rFonts w:ascii="Arial" w:eastAsia="Times New Roman" w:hAnsi="Arial" w:cs="Arial"/>
                                  <w:color w:val="000000"/>
                                  <w:sz w:val="21"/>
                                  <w:szCs w:val="21"/>
                                </w:rPr>
                                <w:t> and clicking the “Start” button. Follow the prompts and answer five simple questions to receive loan information that is applicable to your agricultural operation. The tool is built to run on any modern browser like Chrome, Edge, Firefox, or the Safari browser, and is fully functional on mobile devices. It does not work in Internet Explorer.</w:t>
                              </w:r>
                            </w:p>
                            <w:p w14:paraId="12AB6E15"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b/>
                                  <w:bCs/>
                                  <w:color w:val="000000"/>
                                  <w:sz w:val="21"/>
                                  <w:szCs w:val="21"/>
                                </w:rPr>
                                <w:t>About Farmers.gov</w:t>
                              </w:r>
                            </w:p>
                            <w:p w14:paraId="55AAD360"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In 2018, USDA unveiled farmers.gov, a dynamic, mobile-friendly public website combined with an authenticated portal where farmers will be able to apply for programs, process transactions, and manage accounts.</w:t>
                              </w:r>
                            </w:p>
                            <w:p w14:paraId="157BE91D"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The </w:t>
                              </w:r>
                              <w:r w:rsidRPr="005C721B">
                                <w:rPr>
                                  <w:rFonts w:ascii="Times New Roman" w:eastAsia="Times New Roman" w:hAnsi="Times New Roman" w:cs="Times New Roman"/>
                                  <w:i/>
                                  <w:iCs/>
                                  <w:color w:val="000000"/>
                                  <w:sz w:val="21"/>
                                  <w:szCs w:val="21"/>
                                </w:rPr>
                                <w:t>Farm Loan Discovery Tool</w:t>
                              </w:r>
                              <w:r w:rsidRPr="005C721B">
                                <w:rPr>
                                  <w:rFonts w:ascii="Arial" w:eastAsia="Times New Roman" w:hAnsi="Arial" w:cs="Arial"/>
                                  <w:color w:val="000000"/>
                                  <w:sz w:val="21"/>
                                  <w:szCs w:val="21"/>
                                </w:rPr>
                                <w:t> is one of many resources on farmers.gov to help connect farmers to information that can help their operations. Earlier this year, USDA launched the </w:t>
                              </w:r>
                              <w:r w:rsidRPr="005C721B">
                                <w:rPr>
                                  <w:rFonts w:ascii="Times New Roman" w:eastAsia="Times New Roman" w:hAnsi="Times New Roman" w:cs="Times New Roman"/>
                                  <w:i/>
                                  <w:iCs/>
                                  <w:color w:val="000000"/>
                                  <w:sz w:val="21"/>
                                  <w:szCs w:val="21"/>
                                </w:rPr>
                                <w:t>My Financial Information</w:t>
                              </w:r>
                              <w:r w:rsidRPr="005C721B">
                                <w:rPr>
                                  <w:rFonts w:ascii="Arial" w:eastAsia="Times New Roman" w:hAnsi="Arial" w:cs="Arial"/>
                                  <w:color w:val="000000"/>
                                  <w:sz w:val="21"/>
                                  <w:szCs w:val="21"/>
                                </w:rPr>
                                <w:t> feature, which enables farmers to view their loan information, history, payments, and alerts by logging into the website.</w:t>
                              </w:r>
                            </w:p>
                            <w:p w14:paraId="4DAAABD7"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USDA is building farmers.gov for farmers, by farmers. In addition to the interactive farm loan features, the site also offers a Disaster Assistance Discovery Tool. Farmers can visit </w:t>
                              </w:r>
                              <w:hyperlink r:id="rId38" w:anchor="step-1" w:history="1">
                                <w:r w:rsidRPr="005C721B">
                                  <w:rPr>
                                    <w:rFonts w:ascii="Arial" w:eastAsia="Times New Roman" w:hAnsi="Arial" w:cs="Arial"/>
                                    <w:color w:val="1953CB"/>
                                    <w:sz w:val="21"/>
                                    <w:szCs w:val="21"/>
                                    <w:u w:val="single"/>
                                  </w:rPr>
                                  <w:t>farmers.gov/recover/disaster-assistance-tool#step-1</w:t>
                                </w:r>
                              </w:hyperlink>
                              <w:r w:rsidRPr="005C721B">
                                <w:rPr>
                                  <w:rFonts w:ascii="Arial" w:eastAsia="Times New Roman" w:hAnsi="Arial" w:cs="Arial"/>
                                  <w:color w:val="000000"/>
                                  <w:sz w:val="21"/>
                                  <w:szCs w:val="21"/>
                                </w:rPr>
                                <w:t> to find disaster assistance programs that can help their operation recover from natural disasters.</w:t>
                              </w:r>
                            </w:p>
                            <w:p w14:paraId="278F3AB0"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For more information, contact your local County USDA Service Center or visit </w:t>
                              </w:r>
                              <w:hyperlink r:id="rId39" w:history="1">
                                <w:r w:rsidRPr="005C721B">
                                  <w:rPr>
                                    <w:rFonts w:ascii="Arial" w:eastAsia="Times New Roman" w:hAnsi="Arial" w:cs="Arial"/>
                                    <w:color w:val="1953CB"/>
                                    <w:sz w:val="21"/>
                                    <w:szCs w:val="21"/>
                                    <w:u w:val="single"/>
                                  </w:rPr>
                                  <w:t>farmers.gov</w:t>
                                </w:r>
                              </w:hyperlink>
                              <w:r w:rsidRPr="005C721B">
                                <w:rPr>
                                  <w:rFonts w:ascii="Arial" w:eastAsia="Times New Roman" w:hAnsi="Arial" w:cs="Arial"/>
                                  <w:color w:val="000000"/>
                                  <w:sz w:val="21"/>
                                  <w:szCs w:val="21"/>
                                </w:rPr>
                                <w:t>.</w:t>
                              </w:r>
                            </w:p>
                            <w:p w14:paraId="3CCB34C6" w14:textId="77777777" w:rsidR="005C721B" w:rsidRPr="005C721B" w:rsidRDefault="00831909" w:rsidP="005C721B">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B93E836">
                                  <v:rect id="_x0000_i1031" style="width:378pt;height:.75pt" o:hrpct="0" o:hralign="center" o:hrstd="t" o:hrnoshade="t" o:hr="t" fillcolor="#aaa" stroked="f"/>
                                </w:pict>
                              </w:r>
                            </w:p>
                            <w:p w14:paraId="5AB46AAB" w14:textId="77777777" w:rsidR="005C721B" w:rsidRPr="005C721B" w:rsidRDefault="005C721B" w:rsidP="005C721B">
                              <w:pPr>
                                <w:spacing w:after="150" w:line="240" w:lineRule="auto"/>
                                <w:outlineLvl w:val="0"/>
                                <w:rPr>
                                  <w:rFonts w:ascii="Arial" w:eastAsia="Times New Roman" w:hAnsi="Arial" w:cs="Arial"/>
                                  <w:b/>
                                  <w:bCs/>
                                  <w:color w:val="000000"/>
                                  <w:kern w:val="36"/>
                                  <w:sz w:val="36"/>
                                  <w:szCs w:val="36"/>
                                </w:rPr>
                              </w:pPr>
                              <w:bookmarkStart w:id="5" w:name="link_3"/>
                              <w:r w:rsidRPr="005C721B">
                                <w:rPr>
                                  <w:rFonts w:ascii="Arial" w:eastAsia="Times New Roman" w:hAnsi="Arial" w:cs="Arial"/>
                                  <w:b/>
                                  <w:bCs/>
                                  <w:color w:val="000000"/>
                                  <w:kern w:val="36"/>
                                  <w:sz w:val="36"/>
                                  <w:szCs w:val="36"/>
                                </w:rPr>
                                <w:t>Applying for Youth Loans</w:t>
                              </w:r>
                              <w:bookmarkEnd w:id="5"/>
                            </w:p>
                            <w:p w14:paraId="566CFAAF"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 xml:space="preserve">The Farm Service Agency (FSA) makes loans to youth to establish and operate agricultural income-producing projects in connection with 4-H clubs, FFA and other agricultural groups. </w:t>
                              </w:r>
                              <w:r w:rsidRPr="005C721B">
                                <w:rPr>
                                  <w:rFonts w:ascii="Arial" w:eastAsia="Times New Roman" w:hAnsi="Arial" w:cs="Arial"/>
                                  <w:color w:val="000000"/>
                                  <w:sz w:val="21"/>
                                  <w:szCs w:val="21"/>
                                </w:rPr>
                                <w:lastRenderedPageBreak/>
                                <w:t>Projects must be planned and operated with the help of the organization advisor, produce sufficient income to repay the loan and provide the youth with practical business and educational experience. The maximum loan amount is $5,000.</w:t>
                              </w:r>
                            </w:p>
                            <w:p w14:paraId="2DDA003D"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b/>
                                  <w:bCs/>
                                  <w:color w:val="000000"/>
                                  <w:sz w:val="21"/>
                                  <w:szCs w:val="21"/>
                                </w:rPr>
                                <w:t>Youth Loan Eligibility Requirements:</w:t>
                              </w:r>
                            </w:p>
                            <w:p w14:paraId="1F47F6E2" w14:textId="77777777" w:rsidR="005C721B" w:rsidRPr="005C721B" w:rsidRDefault="005C721B" w:rsidP="005C721B">
                              <w:pPr>
                                <w:numPr>
                                  <w:ilvl w:val="0"/>
                                  <w:numId w:val="2"/>
                                </w:numPr>
                                <w:spacing w:after="105" w:line="240" w:lineRule="auto"/>
                                <w:ind w:left="1440"/>
                                <w:rPr>
                                  <w:rFonts w:ascii="Arial" w:eastAsia="Times New Roman" w:hAnsi="Arial" w:cs="Arial"/>
                                  <w:color w:val="000000"/>
                                  <w:sz w:val="21"/>
                                  <w:szCs w:val="21"/>
                                </w:rPr>
                              </w:pPr>
                              <w:r w:rsidRPr="005C721B">
                                <w:rPr>
                                  <w:rFonts w:ascii="Arial" w:eastAsia="Times New Roman" w:hAnsi="Arial" w:cs="Arial"/>
                                  <w:color w:val="000000"/>
                                  <w:sz w:val="21"/>
                                  <w:szCs w:val="21"/>
                                </w:rPr>
                                <w:t>Be a citizen of the United States (which includes Puerto Rico, the Virgin Islands, Guam, American Samoa, the Commonwealth of the Northern Mariana Islands) or a legal resident alien</w:t>
                              </w:r>
                            </w:p>
                            <w:p w14:paraId="26D703F6" w14:textId="77777777" w:rsidR="005C721B" w:rsidRPr="005C721B" w:rsidRDefault="005C721B" w:rsidP="005C721B">
                              <w:pPr>
                                <w:numPr>
                                  <w:ilvl w:val="0"/>
                                  <w:numId w:val="2"/>
                                </w:numPr>
                                <w:spacing w:after="105" w:line="240" w:lineRule="auto"/>
                                <w:ind w:left="1440"/>
                                <w:rPr>
                                  <w:rFonts w:ascii="Arial" w:eastAsia="Times New Roman" w:hAnsi="Arial" w:cs="Arial"/>
                                  <w:color w:val="000000"/>
                                  <w:sz w:val="21"/>
                                  <w:szCs w:val="21"/>
                                </w:rPr>
                              </w:pPr>
                              <w:r w:rsidRPr="005C721B">
                                <w:rPr>
                                  <w:rFonts w:ascii="Arial" w:eastAsia="Times New Roman" w:hAnsi="Arial" w:cs="Arial"/>
                                  <w:color w:val="000000"/>
                                  <w:sz w:val="21"/>
                                  <w:szCs w:val="21"/>
                                </w:rPr>
                                <w:t>Be 10 years to 20 years of age</w:t>
                              </w:r>
                            </w:p>
                            <w:p w14:paraId="21BFAF43" w14:textId="77777777" w:rsidR="005C721B" w:rsidRPr="005C721B" w:rsidRDefault="005C721B" w:rsidP="005C721B">
                              <w:pPr>
                                <w:numPr>
                                  <w:ilvl w:val="0"/>
                                  <w:numId w:val="2"/>
                                </w:numPr>
                                <w:spacing w:after="105" w:line="240" w:lineRule="auto"/>
                                <w:ind w:left="1440"/>
                                <w:rPr>
                                  <w:rFonts w:ascii="Arial" w:eastAsia="Times New Roman" w:hAnsi="Arial" w:cs="Arial"/>
                                  <w:color w:val="000000"/>
                                  <w:sz w:val="21"/>
                                  <w:szCs w:val="21"/>
                                </w:rPr>
                              </w:pPr>
                              <w:r w:rsidRPr="005C721B">
                                <w:rPr>
                                  <w:rFonts w:ascii="Arial" w:eastAsia="Times New Roman" w:hAnsi="Arial" w:cs="Arial"/>
                                  <w:color w:val="000000"/>
                                  <w:sz w:val="21"/>
                                  <w:szCs w:val="21"/>
                                </w:rPr>
                                <w:t>Comply with FSA’s general eligibility requirements</w:t>
                              </w:r>
                            </w:p>
                            <w:p w14:paraId="51B36E56" w14:textId="77777777" w:rsidR="005C721B" w:rsidRPr="005C721B" w:rsidRDefault="005C721B" w:rsidP="005C721B">
                              <w:pPr>
                                <w:numPr>
                                  <w:ilvl w:val="0"/>
                                  <w:numId w:val="2"/>
                                </w:numPr>
                                <w:spacing w:after="105" w:line="240" w:lineRule="auto"/>
                                <w:ind w:left="1440"/>
                                <w:rPr>
                                  <w:rFonts w:ascii="Arial" w:eastAsia="Times New Roman" w:hAnsi="Arial" w:cs="Arial"/>
                                  <w:color w:val="000000"/>
                                  <w:sz w:val="21"/>
                                  <w:szCs w:val="21"/>
                                </w:rPr>
                              </w:pPr>
                              <w:r w:rsidRPr="005C721B">
                                <w:rPr>
                                  <w:rFonts w:ascii="Arial" w:eastAsia="Times New Roman" w:hAnsi="Arial" w:cs="Arial"/>
                                  <w:color w:val="000000"/>
                                  <w:sz w:val="21"/>
                                  <w:szCs w:val="21"/>
                                </w:rPr>
                                <w:t>Be unable to get a loan from other sources</w:t>
                              </w:r>
                            </w:p>
                            <w:p w14:paraId="6B9CC0A4" w14:textId="77777777" w:rsidR="005C721B" w:rsidRPr="005C721B" w:rsidRDefault="005C721B" w:rsidP="005C721B">
                              <w:pPr>
                                <w:numPr>
                                  <w:ilvl w:val="0"/>
                                  <w:numId w:val="2"/>
                                </w:numPr>
                                <w:spacing w:after="105" w:line="240" w:lineRule="auto"/>
                                <w:ind w:left="1440"/>
                                <w:rPr>
                                  <w:rFonts w:ascii="Arial" w:eastAsia="Times New Roman" w:hAnsi="Arial" w:cs="Arial"/>
                                  <w:color w:val="000000"/>
                                  <w:sz w:val="21"/>
                                  <w:szCs w:val="21"/>
                                </w:rPr>
                              </w:pPr>
                              <w:r w:rsidRPr="005C721B">
                                <w:rPr>
                                  <w:rFonts w:ascii="Arial" w:eastAsia="Times New Roman" w:hAnsi="Arial" w:cs="Arial"/>
                                  <w:color w:val="000000"/>
                                  <w:sz w:val="21"/>
                                  <w:szCs w:val="21"/>
                                </w:rPr>
                                <w:t>Conduct a modest income-producing project in a supervised program of work as outlined above</w:t>
                              </w:r>
                            </w:p>
                            <w:p w14:paraId="779746E4" w14:textId="77777777" w:rsidR="005C721B" w:rsidRPr="005C721B" w:rsidRDefault="005C721B" w:rsidP="005C721B">
                              <w:pPr>
                                <w:numPr>
                                  <w:ilvl w:val="0"/>
                                  <w:numId w:val="2"/>
                                </w:numPr>
                                <w:spacing w:after="105" w:line="240" w:lineRule="auto"/>
                                <w:ind w:left="1440"/>
                                <w:rPr>
                                  <w:rFonts w:ascii="Arial" w:eastAsia="Times New Roman" w:hAnsi="Arial" w:cs="Arial"/>
                                  <w:color w:val="000000"/>
                                  <w:sz w:val="21"/>
                                  <w:szCs w:val="21"/>
                                </w:rPr>
                              </w:pPr>
                              <w:r w:rsidRPr="005C721B">
                                <w:rPr>
                                  <w:rFonts w:ascii="Arial" w:eastAsia="Times New Roman" w:hAnsi="Arial" w:cs="Arial"/>
                                  <w:color w:val="000000"/>
                                  <w:sz w:val="21"/>
                                  <w:szCs w:val="21"/>
                                </w:rPr>
                                <w:t>Demonstrate capability of planning, managing and operating the project under guidance and assistance from a project advisor. The project supervisor must recommend the youth loan applicant, along with providing adequate supervision.</w:t>
                              </w:r>
                            </w:p>
                            <w:p w14:paraId="018787A7"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For help preparing the application forms, contact your County USDA Service Center or visit </w:t>
                              </w:r>
                              <w:hyperlink r:id="rId40" w:history="1">
                                <w:r w:rsidRPr="005C721B">
                                  <w:rPr>
                                    <w:rFonts w:ascii="Arial" w:eastAsia="Times New Roman" w:hAnsi="Arial" w:cs="Arial"/>
                                    <w:color w:val="1953CB"/>
                                    <w:sz w:val="21"/>
                                    <w:szCs w:val="21"/>
                                    <w:u w:val="single"/>
                                  </w:rPr>
                                  <w:t>fsa.usda.gov</w:t>
                                </w:r>
                              </w:hyperlink>
                              <w:r w:rsidRPr="005C721B">
                                <w:rPr>
                                  <w:rFonts w:ascii="Arial" w:eastAsia="Times New Roman" w:hAnsi="Arial" w:cs="Arial"/>
                                  <w:color w:val="000000"/>
                                  <w:sz w:val="21"/>
                                  <w:szCs w:val="21"/>
                                </w:rPr>
                                <w:t>.</w:t>
                              </w:r>
                            </w:p>
                            <w:p w14:paraId="476BB7A8" w14:textId="77777777" w:rsidR="005C721B" w:rsidRPr="005C721B" w:rsidRDefault="00831909" w:rsidP="005C721B">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4403782">
                                  <v:rect id="_x0000_i1032" style="width:378pt;height:.75pt" o:hrpct="0" o:hralign="center" o:hrstd="t" o:hrnoshade="t" o:hr="t" fillcolor="#aaa" stroked="f"/>
                                </w:pict>
                              </w:r>
                            </w:p>
                            <w:p w14:paraId="0A718566" w14:textId="77777777" w:rsidR="005C721B" w:rsidRPr="005C721B" w:rsidRDefault="005C721B" w:rsidP="005C721B">
                              <w:pPr>
                                <w:spacing w:after="150" w:line="240" w:lineRule="auto"/>
                                <w:outlineLvl w:val="0"/>
                                <w:rPr>
                                  <w:rFonts w:ascii="Arial" w:eastAsia="Times New Roman" w:hAnsi="Arial" w:cs="Arial"/>
                                  <w:b/>
                                  <w:bCs/>
                                  <w:color w:val="000000"/>
                                  <w:kern w:val="36"/>
                                  <w:sz w:val="36"/>
                                  <w:szCs w:val="36"/>
                                </w:rPr>
                              </w:pPr>
                              <w:bookmarkStart w:id="6" w:name="link_2"/>
                              <w:r w:rsidRPr="005C721B">
                                <w:rPr>
                                  <w:rFonts w:ascii="Arial" w:eastAsia="Times New Roman" w:hAnsi="Arial" w:cs="Arial"/>
                                  <w:b/>
                                  <w:bCs/>
                                  <w:color w:val="000000"/>
                                  <w:kern w:val="36"/>
                                  <w:sz w:val="36"/>
                                  <w:szCs w:val="36"/>
                                </w:rPr>
                                <w:t>Applying for Farm Storage Facility Loans</w:t>
                              </w:r>
                              <w:bookmarkEnd w:id="6"/>
                            </w:p>
                            <w:p w14:paraId="40173F12"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The Farm Service Agency’s (FSA) Farm Storage Facility Loan (FSFL) program provides low-interest financing to help you build or upgrade storage facilities and to purchase portable (new or used) structures, equipment and storage and handling trucks.</w:t>
                              </w:r>
                            </w:p>
                            <w:p w14:paraId="56DB6509"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Eligible commodities include corn, grain sorghum, rice, soybeans, oats, peanuts, wheat, barley, minor oilseeds harvested as whole grain, pulse crops (lentils, chickpeas and dry peas), hay, honey, renewable biomass, fruits, nuts and vegetables for cold storage facilities, floriculture, hops, maple sap, rye, milk, cheese, butter, yogurt, meat and poultry (unprocessed), eggs, and aquaculture (excluding systems that maintain live animals through uptake and discharge of water). Qualified facilities include grain bins, hay barns and cold storage facilities for eligible commodities.  </w:t>
                              </w:r>
                            </w:p>
                            <w:p w14:paraId="39BFFFC2"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Loans up to $50,000 can be secured by a promissory note/security agreement, loans between $50,000 and $100,000 may require additional security, and loans exceeding $100,000 require additional security.</w:t>
                              </w:r>
                            </w:p>
                            <w:p w14:paraId="15C38820"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You do not need to demonstrate the lack of commercial credit availability to apply. The loans are designed to assist a diverse range of farming operations, including small and mid-sized businesses, new farmers, operations supplying local food and farmers markets, non-traditional farm products, and underserved producers.</w:t>
                              </w:r>
                            </w:p>
                            <w:p w14:paraId="0949F484"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lastRenderedPageBreak/>
                                <w:t>For more information, contact your local County USDA Service Center or visit </w:t>
                              </w:r>
                              <w:hyperlink r:id="rId41" w:history="1">
                                <w:r w:rsidRPr="005C721B">
                                  <w:rPr>
                                    <w:rFonts w:ascii="Arial" w:eastAsia="Times New Roman" w:hAnsi="Arial" w:cs="Arial"/>
                                    <w:color w:val="1953CB"/>
                                    <w:sz w:val="21"/>
                                    <w:szCs w:val="21"/>
                                    <w:u w:val="single"/>
                                  </w:rPr>
                                  <w:t>fsa.usda.gov/</w:t>
                                </w:r>
                                <w:proofErr w:type="spellStart"/>
                                <w:r w:rsidRPr="005C721B">
                                  <w:rPr>
                                    <w:rFonts w:ascii="Arial" w:eastAsia="Times New Roman" w:hAnsi="Arial" w:cs="Arial"/>
                                    <w:color w:val="1953CB"/>
                                    <w:sz w:val="21"/>
                                    <w:szCs w:val="21"/>
                                    <w:u w:val="single"/>
                                  </w:rPr>
                                  <w:t>pricesupport</w:t>
                                </w:r>
                                <w:proofErr w:type="spellEnd"/>
                              </w:hyperlink>
                              <w:r w:rsidRPr="005C721B">
                                <w:rPr>
                                  <w:rFonts w:ascii="Arial" w:eastAsia="Times New Roman" w:hAnsi="Arial" w:cs="Arial"/>
                                  <w:color w:val="000000"/>
                                  <w:sz w:val="21"/>
                                  <w:szCs w:val="21"/>
                                </w:rPr>
                                <w:t>.</w:t>
                              </w:r>
                            </w:p>
                            <w:p w14:paraId="75362AF7" w14:textId="77777777" w:rsidR="005C721B" w:rsidRPr="005C721B" w:rsidRDefault="00831909" w:rsidP="005C721B">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E9E528A">
                                  <v:rect id="_x0000_i1033" style="width:378pt;height:.75pt" o:hrpct="0" o:hralign="center" o:hrstd="t" o:hrnoshade="t" o:hr="t" fillcolor="#aaa" stroked="f"/>
                                </w:pict>
                              </w:r>
                            </w:p>
                            <w:p w14:paraId="3A1B3CB8" w14:textId="77777777" w:rsidR="005C721B" w:rsidRPr="005C721B" w:rsidRDefault="005C721B" w:rsidP="005C721B">
                              <w:pPr>
                                <w:spacing w:before="150" w:after="225" w:line="240" w:lineRule="auto"/>
                                <w:rPr>
                                  <w:rFonts w:ascii="Arial" w:eastAsia="Times New Roman" w:hAnsi="Arial" w:cs="Arial"/>
                                  <w:color w:val="000000"/>
                                  <w:sz w:val="21"/>
                                  <w:szCs w:val="21"/>
                                </w:rPr>
                              </w:pPr>
                              <w:r w:rsidRPr="005C721B">
                                <w:rPr>
                                  <w:rFonts w:ascii="Arial" w:eastAsia="Times New Roman" w:hAnsi="Arial" w:cs="Arial"/>
                                  <w:color w:val="000000"/>
                                  <w:sz w:val="21"/>
                                  <w:szCs w:val="21"/>
                                </w:rPr>
                                <w:t>Persons with disabilities who require accommodations to attend or participate in any meeting/event/function should contact Mary Anne Coffin at 207-990-9140 or Federal Relay Service at 1-800-877-8339.</w:t>
                              </w:r>
                            </w:p>
                          </w:tc>
                        </w:tr>
                        <w:tr w:rsidR="005C721B" w:rsidRPr="005C721B" w14:paraId="09AAC855" w14:textId="77777777">
                          <w:trPr>
                            <w:jc w:val="center"/>
                          </w:trPr>
                          <w:tc>
                            <w:tcPr>
                              <w:tcW w:w="5000" w:type="pct"/>
                              <w:shd w:val="clear" w:color="auto" w:fill="FFFFFF"/>
                              <w:vAlign w:val="center"/>
                              <w:hideMark/>
                            </w:tcPr>
                            <w:p w14:paraId="745C07F9" w14:textId="77777777" w:rsidR="005C721B" w:rsidRPr="005C721B" w:rsidRDefault="005C721B" w:rsidP="005C721B">
                              <w:pPr>
                                <w:spacing w:after="0" w:line="240" w:lineRule="auto"/>
                                <w:rPr>
                                  <w:rFonts w:ascii="Arial" w:eastAsia="Times New Roman" w:hAnsi="Arial" w:cs="Arial"/>
                                  <w:color w:val="000000"/>
                                  <w:sz w:val="21"/>
                                  <w:szCs w:val="21"/>
                                </w:rPr>
                              </w:pPr>
                            </w:p>
                          </w:tc>
                        </w:tr>
                        <w:tr w:rsidR="005C721B" w:rsidRPr="005C721B" w14:paraId="3528465B" w14:textId="77777777">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760"/>
                              </w:tblGrid>
                              <w:tr w:rsidR="005C721B" w:rsidRPr="005C721B" w14:paraId="1E49F1A6" w14:textId="77777777">
                                <w:tc>
                                  <w:tcPr>
                                    <w:tcW w:w="0" w:type="auto"/>
                                    <w:vAlign w:val="center"/>
                                    <w:hideMark/>
                                  </w:tcPr>
                                  <w:p w14:paraId="77D41581" w14:textId="77777777" w:rsidR="005C721B" w:rsidRPr="005C721B" w:rsidRDefault="005C721B" w:rsidP="005C721B">
                                    <w:pPr>
                                      <w:spacing w:after="0" w:line="240" w:lineRule="auto"/>
                                      <w:jc w:val="center"/>
                                      <w:rPr>
                                        <w:rFonts w:ascii="Times New Roman" w:eastAsia="Times New Roman" w:hAnsi="Times New Roman" w:cs="Times New Roman"/>
                                        <w:sz w:val="24"/>
                                        <w:szCs w:val="24"/>
                                      </w:rPr>
                                    </w:pPr>
                                    <w:r w:rsidRPr="005C721B">
                                      <w:rPr>
                                        <w:rFonts w:ascii="Times New Roman" w:eastAsia="Times New Roman" w:hAnsi="Times New Roman" w:cs="Times New Roman"/>
                                        <w:noProof/>
                                        <w:sz w:val="24"/>
                                        <w:szCs w:val="24"/>
                                      </w:rPr>
                                      <w:drawing>
                                        <wp:inline distT="0" distB="0" distL="0" distR="0" wp14:anchorId="6036FF66" wp14:editId="38F0E750">
                                          <wp:extent cx="513715" cy="478155"/>
                                          <wp:effectExtent l="0" t="0" r="63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3715" cy="478155"/>
                                                  </a:xfrm>
                                                  <a:prstGeom prst="rect">
                                                    <a:avLst/>
                                                  </a:prstGeom>
                                                  <a:noFill/>
                                                  <a:ln>
                                                    <a:noFill/>
                                                  </a:ln>
                                                </pic:spPr>
                                              </pic:pic>
                                            </a:graphicData>
                                          </a:graphic>
                                        </wp:inline>
                                      </w:drawing>
                                    </w:r>
                                  </w:p>
                                </w:tc>
                              </w:tr>
                            </w:tbl>
                            <w:p w14:paraId="15C8237B" w14:textId="77777777" w:rsidR="005C721B" w:rsidRPr="005C721B" w:rsidRDefault="005C721B" w:rsidP="005C721B">
                              <w:pPr>
                                <w:spacing w:after="150" w:line="240" w:lineRule="auto"/>
                                <w:jc w:val="center"/>
                                <w:outlineLvl w:val="0"/>
                                <w:rPr>
                                  <w:rFonts w:ascii="Arial" w:eastAsia="Times New Roman" w:hAnsi="Arial" w:cs="Arial"/>
                                  <w:b/>
                                  <w:bCs/>
                                  <w:color w:val="FFFFFF"/>
                                  <w:kern w:val="36"/>
                                  <w:sz w:val="30"/>
                                  <w:szCs w:val="30"/>
                                </w:rPr>
                              </w:pPr>
                              <w:r w:rsidRPr="005C721B">
                                <w:rPr>
                                  <w:rFonts w:ascii="Arial" w:eastAsia="Times New Roman" w:hAnsi="Arial" w:cs="Arial"/>
                                  <w:b/>
                                  <w:bCs/>
                                  <w:color w:val="FFFFFF"/>
                                  <w:kern w:val="36"/>
                                  <w:sz w:val="30"/>
                                  <w:szCs w:val="30"/>
                                </w:rPr>
                                <w:br/>
                                <w:t>Maine /USDA Service Center</w:t>
                              </w:r>
                            </w:p>
                            <w:p w14:paraId="3A05E5AC" w14:textId="77777777" w:rsidR="005C721B" w:rsidRPr="005C721B" w:rsidRDefault="005C721B" w:rsidP="005C721B">
                              <w:pPr>
                                <w:spacing w:before="150" w:after="225" w:line="240" w:lineRule="auto"/>
                                <w:jc w:val="center"/>
                                <w:rPr>
                                  <w:rFonts w:ascii="Arial" w:eastAsia="Times New Roman" w:hAnsi="Arial" w:cs="Arial"/>
                                  <w:color w:val="FFFFFF"/>
                                  <w:sz w:val="21"/>
                                  <w:szCs w:val="21"/>
                                </w:rPr>
                              </w:pPr>
                              <w:r w:rsidRPr="005C721B">
                                <w:rPr>
                                  <w:rFonts w:ascii="Arial" w:eastAsia="Times New Roman" w:hAnsi="Arial" w:cs="Arial"/>
                                  <w:color w:val="FFFFFF"/>
                                  <w:sz w:val="21"/>
                                  <w:szCs w:val="21"/>
                                </w:rPr>
                                <w:t>967 Illinois Avenue</w:t>
                              </w:r>
                              <w:r w:rsidRPr="005C721B">
                                <w:rPr>
                                  <w:rFonts w:ascii="Arial" w:eastAsia="Times New Roman" w:hAnsi="Arial" w:cs="Arial"/>
                                  <w:color w:val="FFFFFF"/>
                                  <w:sz w:val="21"/>
                                  <w:szCs w:val="21"/>
                                </w:rPr>
                                <w:br/>
                                <w:t>Bangor, ME  04401</w:t>
                              </w:r>
                            </w:p>
                            <w:p w14:paraId="0F48D5F9" w14:textId="77777777" w:rsidR="005C721B" w:rsidRPr="005C721B" w:rsidRDefault="005C721B" w:rsidP="005C721B">
                              <w:pPr>
                                <w:spacing w:before="150" w:after="225" w:line="240" w:lineRule="auto"/>
                                <w:rPr>
                                  <w:rFonts w:ascii="Arial" w:eastAsia="Times New Roman" w:hAnsi="Arial" w:cs="Arial"/>
                                  <w:color w:val="FFFFFF"/>
                                  <w:sz w:val="21"/>
                                  <w:szCs w:val="21"/>
                                </w:rPr>
                              </w:pPr>
                              <w:r w:rsidRPr="005C721B">
                                <w:rPr>
                                  <w:rFonts w:ascii="Arial" w:eastAsia="Times New Roman" w:hAnsi="Arial" w:cs="Arial"/>
                                  <w:color w:val="FFFFFF"/>
                                  <w:sz w:val="21"/>
                                  <w:szCs w:val="21"/>
                                </w:rPr>
                                <w:t> </w:t>
                              </w:r>
                            </w:p>
                            <w:tbl>
                              <w:tblPr>
                                <w:tblW w:w="8415" w:type="dxa"/>
                                <w:tblCellMar>
                                  <w:top w:w="15" w:type="dxa"/>
                                  <w:left w:w="15" w:type="dxa"/>
                                  <w:bottom w:w="15" w:type="dxa"/>
                                  <w:right w:w="15" w:type="dxa"/>
                                </w:tblCellMar>
                                <w:tblLook w:val="04A0" w:firstRow="1" w:lastRow="0" w:firstColumn="1" w:lastColumn="0" w:noHBand="0" w:noVBand="1"/>
                              </w:tblPr>
                              <w:tblGrid>
                                <w:gridCol w:w="4207"/>
                                <w:gridCol w:w="4208"/>
                              </w:tblGrid>
                              <w:tr w:rsidR="005C721B" w:rsidRPr="005C721B" w14:paraId="433404B0" w14:textId="77777777">
                                <w:tc>
                                  <w:tcPr>
                                    <w:tcW w:w="4208" w:type="dxa"/>
                                    <w:tcMar>
                                      <w:top w:w="0" w:type="dxa"/>
                                      <w:left w:w="0" w:type="dxa"/>
                                      <w:bottom w:w="0" w:type="dxa"/>
                                      <w:right w:w="0" w:type="dxa"/>
                                    </w:tcMar>
                                    <w:vAlign w:val="center"/>
                                    <w:hideMark/>
                                  </w:tcPr>
                                  <w:p w14:paraId="784566CE" w14:textId="77777777" w:rsidR="005C721B" w:rsidRPr="005C721B" w:rsidRDefault="005C721B" w:rsidP="005C721B">
                                    <w:pPr>
                                      <w:spacing w:before="150" w:after="225" w:line="240" w:lineRule="auto"/>
                                      <w:rPr>
                                        <w:rFonts w:ascii="Arial" w:eastAsia="Times New Roman" w:hAnsi="Arial" w:cs="Arial"/>
                                        <w:color w:val="FFFFFF"/>
                                        <w:sz w:val="21"/>
                                        <w:szCs w:val="21"/>
                                      </w:rPr>
                                    </w:pPr>
                                    <w:r w:rsidRPr="005C721B">
                                      <w:rPr>
                                        <w:rFonts w:ascii="Arial" w:eastAsia="Times New Roman" w:hAnsi="Arial" w:cs="Arial"/>
                                        <w:b/>
                                        <w:bCs/>
                                        <w:color w:val="FFFFFF"/>
                                        <w:sz w:val="21"/>
                                        <w:szCs w:val="21"/>
                                      </w:rPr>
                                      <w:t>Farm Service Agency</w:t>
                                    </w:r>
                                  </w:p>
                                  <w:p w14:paraId="1985D344" w14:textId="77777777" w:rsidR="005C721B" w:rsidRPr="005C721B" w:rsidRDefault="005C721B" w:rsidP="005C721B">
                                    <w:pPr>
                                      <w:spacing w:before="150" w:after="225" w:line="240" w:lineRule="auto"/>
                                      <w:rPr>
                                        <w:rFonts w:ascii="Arial" w:eastAsia="Times New Roman" w:hAnsi="Arial" w:cs="Arial"/>
                                        <w:color w:val="FFFFFF"/>
                                        <w:sz w:val="21"/>
                                        <w:szCs w:val="21"/>
                                      </w:rPr>
                                    </w:pPr>
                                    <w:r w:rsidRPr="005C721B">
                                      <w:rPr>
                                        <w:rFonts w:ascii="Arial" w:eastAsia="Times New Roman" w:hAnsi="Arial" w:cs="Arial"/>
                                        <w:color w:val="FFFFFF"/>
                                        <w:sz w:val="21"/>
                                        <w:szCs w:val="21"/>
                                      </w:rPr>
                                      <w:t>Sherry Hamel, 207-990-9140</w:t>
                                    </w:r>
                                  </w:p>
                                  <w:p w14:paraId="3E0696DE" w14:textId="77777777" w:rsidR="005C721B" w:rsidRPr="005C721B" w:rsidRDefault="005C721B" w:rsidP="005C721B">
                                    <w:pPr>
                                      <w:spacing w:before="150" w:after="225" w:line="240" w:lineRule="auto"/>
                                      <w:rPr>
                                        <w:rFonts w:ascii="Arial" w:eastAsia="Times New Roman" w:hAnsi="Arial" w:cs="Arial"/>
                                        <w:color w:val="FFFFFF"/>
                                        <w:sz w:val="21"/>
                                        <w:szCs w:val="21"/>
                                      </w:rPr>
                                    </w:pPr>
                                    <w:r w:rsidRPr="005C721B">
                                      <w:rPr>
                                        <w:rFonts w:ascii="Arial" w:eastAsia="Times New Roman" w:hAnsi="Arial" w:cs="Arial"/>
                                        <w:color w:val="FFFFFF"/>
                                        <w:sz w:val="21"/>
                                        <w:szCs w:val="21"/>
                                      </w:rPr>
                                      <w:t>State Executive Director </w:t>
                                    </w:r>
                                    <w:r w:rsidRPr="005C721B">
                                      <w:rPr>
                                        <w:rFonts w:ascii="Arial" w:eastAsia="Times New Roman" w:hAnsi="Arial" w:cs="Arial"/>
                                        <w:color w:val="FFFFFF"/>
                                        <w:sz w:val="21"/>
                                        <w:szCs w:val="21"/>
                                      </w:rPr>
                                      <w:br/>
                                      <w:t>sherry.hamel@usda.gov</w:t>
                                    </w:r>
                                  </w:p>
                                  <w:p w14:paraId="1DD6A136" w14:textId="77777777" w:rsidR="005C721B" w:rsidRPr="005C721B" w:rsidRDefault="005C721B" w:rsidP="005C721B">
                                    <w:pPr>
                                      <w:spacing w:before="150" w:after="225" w:line="240" w:lineRule="auto"/>
                                      <w:rPr>
                                        <w:rFonts w:ascii="Arial" w:eastAsia="Times New Roman" w:hAnsi="Arial" w:cs="Arial"/>
                                        <w:color w:val="FFFFFF"/>
                                        <w:sz w:val="21"/>
                                        <w:szCs w:val="21"/>
                                      </w:rPr>
                                    </w:pPr>
                                    <w:r w:rsidRPr="005C721B">
                                      <w:rPr>
                                        <w:rFonts w:ascii="Arial" w:eastAsia="Times New Roman" w:hAnsi="Arial" w:cs="Arial"/>
                                        <w:color w:val="FFFFFF"/>
                                        <w:sz w:val="21"/>
                                        <w:szCs w:val="21"/>
                                      </w:rPr>
                                      <w:t>Website:  www.fsa.usda.gov/me</w:t>
                                    </w:r>
                                  </w:p>
                                </w:tc>
                                <w:tc>
                                  <w:tcPr>
                                    <w:tcW w:w="4208" w:type="dxa"/>
                                    <w:tcMar>
                                      <w:top w:w="0" w:type="dxa"/>
                                      <w:left w:w="0" w:type="dxa"/>
                                      <w:bottom w:w="0" w:type="dxa"/>
                                      <w:right w:w="0" w:type="dxa"/>
                                    </w:tcMar>
                                    <w:vAlign w:val="center"/>
                                    <w:hideMark/>
                                  </w:tcPr>
                                  <w:p w14:paraId="4DF350EF" w14:textId="77777777" w:rsidR="005C721B" w:rsidRPr="005C721B" w:rsidRDefault="005C721B" w:rsidP="005C721B">
                                    <w:pPr>
                                      <w:spacing w:before="150" w:after="225" w:line="240" w:lineRule="auto"/>
                                      <w:rPr>
                                        <w:rFonts w:ascii="Arial" w:eastAsia="Times New Roman" w:hAnsi="Arial" w:cs="Arial"/>
                                        <w:color w:val="FFFFFF"/>
                                        <w:sz w:val="21"/>
                                        <w:szCs w:val="21"/>
                                      </w:rPr>
                                    </w:pPr>
                                    <w:r w:rsidRPr="005C721B">
                                      <w:rPr>
                                        <w:rFonts w:ascii="Arial" w:eastAsia="Times New Roman" w:hAnsi="Arial" w:cs="Arial"/>
                                        <w:color w:val="FFFFFF"/>
                                        <w:sz w:val="21"/>
                                        <w:szCs w:val="21"/>
                                      </w:rPr>
                                      <w:t> </w:t>
                                    </w:r>
                                  </w:p>
                                  <w:p w14:paraId="0A74C322" w14:textId="77777777" w:rsidR="005C721B" w:rsidRPr="005C721B" w:rsidRDefault="005C721B" w:rsidP="005C721B">
                                    <w:pPr>
                                      <w:spacing w:before="150" w:after="225" w:line="240" w:lineRule="auto"/>
                                      <w:rPr>
                                        <w:rFonts w:ascii="Arial" w:eastAsia="Times New Roman" w:hAnsi="Arial" w:cs="Arial"/>
                                        <w:color w:val="FFFFFF"/>
                                        <w:sz w:val="21"/>
                                        <w:szCs w:val="21"/>
                                      </w:rPr>
                                    </w:pPr>
                                    <w:r w:rsidRPr="005C721B">
                                      <w:rPr>
                                        <w:rFonts w:ascii="Arial" w:eastAsia="Times New Roman" w:hAnsi="Arial" w:cs="Arial"/>
                                        <w:b/>
                                        <w:bCs/>
                                        <w:color w:val="FFFFFF"/>
                                        <w:sz w:val="21"/>
                                        <w:szCs w:val="21"/>
                                      </w:rPr>
                                      <w:t>Natural Resources Conservation Service</w:t>
                                    </w:r>
                                  </w:p>
                                  <w:p w14:paraId="3C6EAED1" w14:textId="77777777" w:rsidR="005C721B" w:rsidRPr="005C721B" w:rsidRDefault="005C721B" w:rsidP="005C721B">
                                    <w:pPr>
                                      <w:spacing w:before="150" w:after="225" w:line="240" w:lineRule="auto"/>
                                      <w:rPr>
                                        <w:rFonts w:ascii="Arial" w:eastAsia="Times New Roman" w:hAnsi="Arial" w:cs="Arial"/>
                                        <w:color w:val="FFFFFF"/>
                                        <w:sz w:val="21"/>
                                        <w:szCs w:val="21"/>
                                      </w:rPr>
                                    </w:pPr>
                                    <w:r w:rsidRPr="005C721B">
                                      <w:rPr>
                                        <w:rFonts w:ascii="Arial" w:eastAsia="Times New Roman" w:hAnsi="Arial" w:cs="Arial"/>
                                        <w:color w:val="FFFFFF"/>
                                        <w:sz w:val="21"/>
                                        <w:szCs w:val="21"/>
                                      </w:rPr>
                                      <w:t>Matt Walker, 207- 990-9585</w:t>
                                    </w:r>
                                  </w:p>
                                  <w:p w14:paraId="7D355BFE" w14:textId="77777777" w:rsidR="005C721B" w:rsidRPr="005C721B" w:rsidRDefault="005C721B" w:rsidP="005C721B">
                                    <w:pPr>
                                      <w:spacing w:before="150" w:after="225" w:line="240" w:lineRule="auto"/>
                                      <w:rPr>
                                        <w:rFonts w:ascii="Arial" w:eastAsia="Times New Roman" w:hAnsi="Arial" w:cs="Arial"/>
                                        <w:color w:val="FFFFFF"/>
                                        <w:sz w:val="21"/>
                                        <w:szCs w:val="21"/>
                                      </w:rPr>
                                    </w:pPr>
                                    <w:r w:rsidRPr="005C721B">
                                      <w:rPr>
                                        <w:rFonts w:ascii="Arial" w:eastAsia="Times New Roman" w:hAnsi="Arial" w:cs="Arial"/>
                                        <w:color w:val="FFFFFF"/>
                                        <w:sz w:val="21"/>
                                        <w:szCs w:val="21"/>
                                      </w:rPr>
                                      <w:t>State Conservationist </w:t>
                                    </w:r>
                                    <w:hyperlink r:id="rId43" w:history="1">
                                      <w:r w:rsidRPr="005C721B">
                                        <w:rPr>
                                          <w:rFonts w:ascii="Arial" w:eastAsia="Times New Roman" w:hAnsi="Arial" w:cs="Arial"/>
                                          <w:color w:val="FFFFFF"/>
                                          <w:sz w:val="21"/>
                                          <w:szCs w:val="21"/>
                                          <w:u w:val="single"/>
                                        </w:rPr>
                                        <w:t>matt.walker@usda.gov</w:t>
                                      </w:r>
                                    </w:hyperlink>
                                  </w:p>
                                  <w:p w14:paraId="031717D6" w14:textId="77777777" w:rsidR="005C721B" w:rsidRPr="005C721B" w:rsidRDefault="005C721B" w:rsidP="005C721B">
                                    <w:pPr>
                                      <w:spacing w:before="150" w:after="225" w:line="240" w:lineRule="auto"/>
                                      <w:rPr>
                                        <w:rFonts w:ascii="Arial" w:eastAsia="Times New Roman" w:hAnsi="Arial" w:cs="Arial"/>
                                        <w:color w:val="FFFFFF"/>
                                        <w:sz w:val="21"/>
                                        <w:szCs w:val="21"/>
                                      </w:rPr>
                                    </w:pPr>
                                    <w:r w:rsidRPr="005C721B">
                                      <w:rPr>
                                        <w:rFonts w:ascii="Arial" w:eastAsia="Times New Roman" w:hAnsi="Arial" w:cs="Arial"/>
                                        <w:color w:val="FFFFFF"/>
                                        <w:sz w:val="21"/>
                                        <w:szCs w:val="21"/>
                                      </w:rPr>
                                      <w:t>Website:  </w:t>
                                    </w:r>
                                    <w:hyperlink r:id="rId44" w:history="1">
                                      <w:r w:rsidRPr="005C721B">
                                        <w:rPr>
                                          <w:rFonts w:ascii="Arial" w:eastAsia="Times New Roman" w:hAnsi="Arial" w:cs="Arial"/>
                                          <w:color w:val="FFFFFF"/>
                                          <w:sz w:val="21"/>
                                          <w:szCs w:val="21"/>
                                          <w:u w:val="single"/>
                                        </w:rPr>
                                        <w:t>www.me.nrcs.usda.gov</w:t>
                                      </w:r>
                                    </w:hyperlink>
                                  </w:p>
                                  <w:p w14:paraId="27FA2A43" w14:textId="77777777" w:rsidR="005C721B" w:rsidRPr="005C721B" w:rsidRDefault="005C721B" w:rsidP="005C721B">
                                    <w:pPr>
                                      <w:spacing w:before="150" w:after="225" w:line="240" w:lineRule="auto"/>
                                      <w:rPr>
                                        <w:rFonts w:ascii="Arial" w:eastAsia="Times New Roman" w:hAnsi="Arial" w:cs="Arial"/>
                                        <w:color w:val="FFFFFF"/>
                                        <w:sz w:val="21"/>
                                        <w:szCs w:val="21"/>
                                      </w:rPr>
                                    </w:pPr>
                                    <w:r w:rsidRPr="005C721B">
                                      <w:rPr>
                                        <w:rFonts w:ascii="Arial" w:eastAsia="Times New Roman" w:hAnsi="Arial" w:cs="Arial"/>
                                        <w:color w:val="FFFFFF"/>
                                        <w:sz w:val="21"/>
                                        <w:szCs w:val="21"/>
                                      </w:rPr>
                                      <w:t> </w:t>
                                    </w:r>
                                  </w:p>
                                </w:tc>
                              </w:tr>
                              <w:tr w:rsidR="005C721B" w:rsidRPr="005C721B" w14:paraId="0020DC4D" w14:textId="77777777">
                                <w:tc>
                                  <w:tcPr>
                                    <w:tcW w:w="4208" w:type="dxa"/>
                                    <w:tcMar>
                                      <w:top w:w="0" w:type="dxa"/>
                                      <w:left w:w="0" w:type="dxa"/>
                                      <w:bottom w:w="0" w:type="dxa"/>
                                      <w:right w:w="0" w:type="dxa"/>
                                    </w:tcMar>
                                    <w:vAlign w:val="center"/>
                                    <w:hideMark/>
                                  </w:tcPr>
                                  <w:p w14:paraId="3DA4B532" w14:textId="77777777" w:rsidR="005C721B" w:rsidRPr="005C721B" w:rsidRDefault="005C721B" w:rsidP="005C721B">
                                    <w:pPr>
                                      <w:spacing w:after="0" w:line="240" w:lineRule="auto"/>
                                      <w:rPr>
                                        <w:rFonts w:ascii="Times New Roman" w:eastAsia="Times New Roman" w:hAnsi="Times New Roman" w:cs="Times New Roman"/>
                                        <w:sz w:val="24"/>
                                        <w:szCs w:val="24"/>
                                      </w:rPr>
                                    </w:pPr>
                                    <w:r w:rsidRPr="005C721B">
                                      <w:rPr>
                                        <w:rFonts w:ascii="Times New Roman" w:eastAsia="Times New Roman" w:hAnsi="Times New Roman" w:cs="Times New Roman"/>
                                        <w:sz w:val="24"/>
                                        <w:szCs w:val="24"/>
                                      </w:rPr>
                                      <w:t> </w:t>
                                    </w:r>
                                  </w:p>
                                </w:tc>
                                <w:tc>
                                  <w:tcPr>
                                    <w:tcW w:w="4208" w:type="dxa"/>
                                    <w:tcMar>
                                      <w:top w:w="0" w:type="dxa"/>
                                      <w:left w:w="0" w:type="dxa"/>
                                      <w:bottom w:w="0" w:type="dxa"/>
                                      <w:right w:w="0" w:type="dxa"/>
                                    </w:tcMar>
                                    <w:vAlign w:val="center"/>
                                    <w:hideMark/>
                                  </w:tcPr>
                                  <w:p w14:paraId="72C81029" w14:textId="77777777" w:rsidR="005C721B" w:rsidRPr="005C721B" w:rsidRDefault="005C721B" w:rsidP="005C721B">
                                    <w:pPr>
                                      <w:spacing w:after="0" w:line="240" w:lineRule="auto"/>
                                      <w:rPr>
                                        <w:rFonts w:ascii="Times New Roman" w:eastAsia="Times New Roman" w:hAnsi="Times New Roman" w:cs="Times New Roman"/>
                                        <w:sz w:val="24"/>
                                        <w:szCs w:val="24"/>
                                      </w:rPr>
                                    </w:pPr>
                                    <w:r w:rsidRPr="005C721B">
                                      <w:rPr>
                                        <w:rFonts w:ascii="Times New Roman" w:eastAsia="Times New Roman" w:hAnsi="Times New Roman" w:cs="Times New Roman"/>
                                        <w:sz w:val="24"/>
                                        <w:szCs w:val="24"/>
                                      </w:rPr>
                                      <w:t> </w:t>
                                    </w:r>
                                  </w:p>
                                </w:tc>
                              </w:tr>
                              <w:tr w:rsidR="005C721B" w:rsidRPr="005C721B" w14:paraId="023CE85B" w14:textId="77777777">
                                <w:tc>
                                  <w:tcPr>
                                    <w:tcW w:w="4208" w:type="dxa"/>
                                    <w:tcMar>
                                      <w:top w:w="0" w:type="dxa"/>
                                      <w:left w:w="0" w:type="dxa"/>
                                      <w:bottom w:w="0" w:type="dxa"/>
                                      <w:right w:w="0" w:type="dxa"/>
                                    </w:tcMar>
                                    <w:vAlign w:val="center"/>
                                    <w:hideMark/>
                                  </w:tcPr>
                                  <w:p w14:paraId="07B01C91" w14:textId="77777777" w:rsidR="005C721B" w:rsidRPr="005C721B" w:rsidRDefault="005C721B" w:rsidP="005C721B">
                                    <w:pPr>
                                      <w:spacing w:after="0" w:line="240" w:lineRule="auto"/>
                                      <w:rPr>
                                        <w:rFonts w:ascii="Times New Roman" w:eastAsia="Times New Roman" w:hAnsi="Times New Roman" w:cs="Times New Roman"/>
                                        <w:sz w:val="24"/>
                                        <w:szCs w:val="24"/>
                                      </w:rPr>
                                    </w:pPr>
                                    <w:r w:rsidRPr="005C721B">
                                      <w:rPr>
                                        <w:rFonts w:ascii="Times New Roman" w:eastAsia="Times New Roman" w:hAnsi="Times New Roman" w:cs="Times New Roman"/>
                                        <w:sz w:val="24"/>
                                        <w:szCs w:val="24"/>
                                      </w:rPr>
                                      <w:t> </w:t>
                                    </w:r>
                                  </w:p>
                                </w:tc>
                                <w:tc>
                                  <w:tcPr>
                                    <w:tcW w:w="4208" w:type="dxa"/>
                                    <w:tcMar>
                                      <w:top w:w="0" w:type="dxa"/>
                                      <w:left w:w="0" w:type="dxa"/>
                                      <w:bottom w:w="0" w:type="dxa"/>
                                      <w:right w:w="0" w:type="dxa"/>
                                    </w:tcMar>
                                    <w:vAlign w:val="center"/>
                                    <w:hideMark/>
                                  </w:tcPr>
                                  <w:p w14:paraId="0A4488B3" w14:textId="77777777" w:rsidR="005C721B" w:rsidRPr="005C721B" w:rsidRDefault="005C721B" w:rsidP="005C721B">
                                    <w:pPr>
                                      <w:spacing w:after="0" w:line="240" w:lineRule="auto"/>
                                      <w:rPr>
                                        <w:rFonts w:ascii="Times New Roman" w:eastAsia="Times New Roman" w:hAnsi="Times New Roman" w:cs="Times New Roman"/>
                                        <w:sz w:val="24"/>
                                        <w:szCs w:val="24"/>
                                      </w:rPr>
                                    </w:pPr>
                                    <w:r w:rsidRPr="005C721B">
                                      <w:rPr>
                                        <w:rFonts w:ascii="Times New Roman" w:eastAsia="Times New Roman" w:hAnsi="Times New Roman" w:cs="Times New Roman"/>
                                        <w:sz w:val="24"/>
                                        <w:szCs w:val="24"/>
                                      </w:rPr>
                                      <w:t> </w:t>
                                    </w:r>
                                  </w:p>
                                </w:tc>
                              </w:tr>
                              <w:tr w:rsidR="005C721B" w:rsidRPr="005C721B" w14:paraId="3D2A8885" w14:textId="77777777">
                                <w:tc>
                                  <w:tcPr>
                                    <w:tcW w:w="4208" w:type="dxa"/>
                                    <w:tcMar>
                                      <w:top w:w="0" w:type="dxa"/>
                                      <w:left w:w="0" w:type="dxa"/>
                                      <w:bottom w:w="0" w:type="dxa"/>
                                      <w:right w:w="0" w:type="dxa"/>
                                    </w:tcMar>
                                    <w:vAlign w:val="center"/>
                                    <w:hideMark/>
                                  </w:tcPr>
                                  <w:p w14:paraId="75AA8B27" w14:textId="77777777" w:rsidR="005C721B" w:rsidRPr="005C721B" w:rsidRDefault="005C721B" w:rsidP="005C721B">
                                    <w:pPr>
                                      <w:spacing w:after="0" w:line="240" w:lineRule="auto"/>
                                      <w:rPr>
                                        <w:rFonts w:ascii="Times New Roman" w:eastAsia="Times New Roman" w:hAnsi="Times New Roman" w:cs="Times New Roman"/>
                                        <w:sz w:val="24"/>
                                        <w:szCs w:val="24"/>
                                      </w:rPr>
                                    </w:pPr>
                                    <w:r w:rsidRPr="005C721B">
                                      <w:rPr>
                                        <w:rFonts w:ascii="Times New Roman" w:eastAsia="Times New Roman" w:hAnsi="Times New Roman" w:cs="Times New Roman"/>
                                        <w:sz w:val="24"/>
                                        <w:szCs w:val="24"/>
                                      </w:rPr>
                                      <w:t> </w:t>
                                    </w:r>
                                  </w:p>
                                </w:tc>
                                <w:tc>
                                  <w:tcPr>
                                    <w:tcW w:w="4208" w:type="dxa"/>
                                    <w:tcMar>
                                      <w:top w:w="0" w:type="dxa"/>
                                      <w:left w:w="0" w:type="dxa"/>
                                      <w:bottom w:w="0" w:type="dxa"/>
                                      <w:right w:w="0" w:type="dxa"/>
                                    </w:tcMar>
                                    <w:vAlign w:val="center"/>
                                    <w:hideMark/>
                                  </w:tcPr>
                                  <w:p w14:paraId="2AA954E4" w14:textId="77777777" w:rsidR="005C721B" w:rsidRPr="005C721B" w:rsidRDefault="005C721B" w:rsidP="005C721B">
                                    <w:pPr>
                                      <w:spacing w:after="0" w:line="240" w:lineRule="auto"/>
                                      <w:rPr>
                                        <w:rFonts w:ascii="Times New Roman" w:eastAsia="Times New Roman" w:hAnsi="Times New Roman" w:cs="Times New Roman"/>
                                        <w:sz w:val="24"/>
                                        <w:szCs w:val="24"/>
                                      </w:rPr>
                                    </w:pPr>
                                    <w:r w:rsidRPr="005C721B">
                                      <w:rPr>
                                        <w:rFonts w:ascii="Times New Roman" w:eastAsia="Times New Roman" w:hAnsi="Times New Roman" w:cs="Times New Roman"/>
                                        <w:sz w:val="24"/>
                                        <w:szCs w:val="24"/>
                                      </w:rPr>
                                      <w:t> </w:t>
                                    </w:r>
                                  </w:p>
                                </w:tc>
                              </w:tr>
                            </w:tbl>
                            <w:p w14:paraId="23C41A0E" w14:textId="77777777" w:rsidR="005C721B" w:rsidRPr="005C721B" w:rsidRDefault="005C721B" w:rsidP="005C721B">
                              <w:pPr>
                                <w:spacing w:before="150" w:after="225" w:line="240" w:lineRule="auto"/>
                                <w:rPr>
                                  <w:rFonts w:ascii="Arial" w:eastAsia="Times New Roman" w:hAnsi="Arial" w:cs="Arial"/>
                                  <w:color w:val="FFFFFF"/>
                                  <w:sz w:val="21"/>
                                  <w:szCs w:val="21"/>
                                </w:rPr>
                              </w:pPr>
                              <w:r w:rsidRPr="005C721B">
                                <w:rPr>
                                  <w:rFonts w:ascii="Arial" w:eastAsia="Times New Roman" w:hAnsi="Arial" w:cs="Arial"/>
                                  <w:color w:val="FFFFFF"/>
                                  <w:sz w:val="21"/>
                                  <w:szCs w:val="21"/>
                                </w:rPr>
                                <w:t> </w:t>
                              </w:r>
                            </w:p>
                          </w:tc>
                        </w:tr>
                      </w:tbl>
                      <w:p w14:paraId="651FDE88" w14:textId="77777777" w:rsidR="005C721B" w:rsidRPr="005C721B" w:rsidRDefault="005C721B" w:rsidP="005C721B">
                        <w:pPr>
                          <w:spacing w:after="0" w:line="240" w:lineRule="auto"/>
                          <w:rPr>
                            <w:rFonts w:ascii="Times New Roman" w:eastAsia="Times New Roman" w:hAnsi="Times New Roman" w:cs="Times New Roman"/>
                            <w:sz w:val="24"/>
                            <w:szCs w:val="24"/>
                          </w:rPr>
                        </w:pPr>
                      </w:p>
                    </w:tc>
                  </w:tr>
                </w:tbl>
                <w:p w14:paraId="7887897F" w14:textId="77777777" w:rsidR="005C721B" w:rsidRPr="005C721B" w:rsidRDefault="005C721B" w:rsidP="005C721B">
                  <w:pPr>
                    <w:spacing w:after="0" w:line="240" w:lineRule="auto"/>
                    <w:rPr>
                      <w:rFonts w:ascii="Times New Roman" w:eastAsia="Times New Roman" w:hAnsi="Times New Roman" w:cs="Times New Roman"/>
                      <w:sz w:val="24"/>
                      <w:szCs w:val="24"/>
                    </w:rPr>
                  </w:pPr>
                </w:p>
              </w:tc>
            </w:tr>
          </w:tbl>
          <w:p w14:paraId="20FACEAA" w14:textId="77777777" w:rsidR="005C721B" w:rsidRPr="005C721B" w:rsidRDefault="005C721B" w:rsidP="005C721B">
            <w:pPr>
              <w:spacing w:after="0" w:line="240" w:lineRule="auto"/>
              <w:rPr>
                <w:rFonts w:ascii="Times New Roman" w:eastAsia="Times New Roman" w:hAnsi="Times New Roman" w:cs="Times New Roman"/>
                <w:sz w:val="24"/>
                <w:szCs w:val="24"/>
              </w:rPr>
            </w:pPr>
          </w:p>
        </w:tc>
      </w:tr>
    </w:tbl>
    <w:p w14:paraId="25341971" w14:textId="77777777" w:rsidR="00906F7F" w:rsidRDefault="00906F7F"/>
    <w:sectPr w:rsidR="0090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35037"/>
    <w:multiLevelType w:val="multilevel"/>
    <w:tmpl w:val="34C4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9E0F45"/>
    <w:multiLevelType w:val="multilevel"/>
    <w:tmpl w:val="1364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1B"/>
    <w:rsid w:val="005C721B"/>
    <w:rsid w:val="00831909"/>
    <w:rsid w:val="0090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FF414B5"/>
  <w15:chartTrackingRefBased/>
  <w15:docId w15:val="{933AE631-CDD0-444F-8611-223FD4BB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41479">
      <w:bodyDiv w:val="1"/>
      <w:marLeft w:val="0"/>
      <w:marRight w:val="0"/>
      <w:marTop w:val="0"/>
      <w:marBottom w:val="0"/>
      <w:divBdr>
        <w:top w:val="none" w:sz="0" w:space="0" w:color="auto"/>
        <w:left w:val="none" w:sz="0" w:space="0" w:color="auto"/>
        <w:bottom w:val="none" w:sz="0" w:space="0" w:color="auto"/>
        <w:right w:val="none" w:sz="0" w:space="0" w:color="auto"/>
      </w:divBdr>
      <w:divsChild>
        <w:div w:id="1620140121">
          <w:marLeft w:val="0"/>
          <w:marRight w:val="0"/>
          <w:marTop w:val="0"/>
          <w:marBottom w:val="0"/>
          <w:divBdr>
            <w:top w:val="none" w:sz="0" w:space="0" w:color="auto"/>
            <w:left w:val="none" w:sz="0" w:space="0" w:color="auto"/>
            <w:bottom w:val="none" w:sz="0" w:space="0" w:color="auto"/>
            <w:right w:val="none" w:sz="0" w:space="0" w:color="auto"/>
          </w:divBdr>
          <w:divsChild>
            <w:div w:id="175077577">
              <w:marLeft w:val="0"/>
              <w:marRight w:val="0"/>
              <w:marTop w:val="0"/>
              <w:marBottom w:val="0"/>
              <w:divBdr>
                <w:top w:val="none" w:sz="0" w:space="0" w:color="auto"/>
                <w:left w:val="none" w:sz="0" w:space="0" w:color="auto"/>
                <w:bottom w:val="none" w:sz="0" w:space="0" w:color="auto"/>
                <w:right w:val="none" w:sz="0" w:space="0" w:color="auto"/>
              </w:divBdr>
              <w:divsChild>
                <w:div w:id="40398161">
                  <w:marLeft w:val="0"/>
                  <w:marRight w:val="0"/>
                  <w:marTop w:val="0"/>
                  <w:marBottom w:val="0"/>
                  <w:divBdr>
                    <w:top w:val="none" w:sz="0" w:space="0" w:color="auto"/>
                    <w:left w:val="none" w:sz="0" w:space="0" w:color="auto"/>
                    <w:bottom w:val="none" w:sz="0" w:space="0" w:color="auto"/>
                    <w:right w:val="none" w:sz="0" w:space="0" w:color="auto"/>
                  </w:divBdr>
                  <w:divsChild>
                    <w:div w:id="127165273">
                      <w:marLeft w:val="0"/>
                      <w:marRight w:val="0"/>
                      <w:marTop w:val="0"/>
                      <w:marBottom w:val="0"/>
                      <w:divBdr>
                        <w:top w:val="none" w:sz="0" w:space="0" w:color="auto"/>
                        <w:left w:val="none" w:sz="0" w:space="0" w:color="auto"/>
                        <w:bottom w:val="none" w:sz="0" w:space="0" w:color="auto"/>
                        <w:right w:val="none" w:sz="0" w:space="0" w:color="auto"/>
                      </w:divBdr>
                      <w:divsChild>
                        <w:div w:id="2076203254">
                          <w:marLeft w:val="0"/>
                          <w:marRight w:val="0"/>
                          <w:marTop w:val="0"/>
                          <w:marBottom w:val="0"/>
                          <w:divBdr>
                            <w:top w:val="none" w:sz="0" w:space="0" w:color="auto"/>
                            <w:left w:val="none" w:sz="0" w:space="0" w:color="auto"/>
                            <w:bottom w:val="none" w:sz="0" w:space="0" w:color="auto"/>
                            <w:right w:val="none" w:sz="0" w:space="0" w:color="auto"/>
                          </w:divBdr>
                        </w:div>
                      </w:divsChild>
                    </w:div>
                    <w:div w:id="1640502223">
                      <w:marLeft w:val="0"/>
                      <w:marRight w:val="0"/>
                      <w:marTop w:val="0"/>
                      <w:marBottom w:val="0"/>
                      <w:divBdr>
                        <w:top w:val="none" w:sz="0" w:space="0" w:color="auto"/>
                        <w:left w:val="none" w:sz="0" w:space="0" w:color="auto"/>
                        <w:bottom w:val="none" w:sz="0" w:space="0" w:color="auto"/>
                        <w:right w:val="none" w:sz="0" w:space="0" w:color="auto"/>
                      </w:divBdr>
                      <w:divsChild>
                        <w:div w:id="1160075866">
                          <w:marLeft w:val="0"/>
                          <w:marRight w:val="0"/>
                          <w:marTop w:val="0"/>
                          <w:marBottom w:val="0"/>
                          <w:divBdr>
                            <w:top w:val="none" w:sz="0" w:space="0" w:color="auto"/>
                            <w:left w:val="none" w:sz="0" w:space="0" w:color="auto"/>
                            <w:bottom w:val="none" w:sz="0" w:space="0" w:color="auto"/>
                            <w:right w:val="none" w:sz="0" w:space="0" w:color="auto"/>
                          </w:divBdr>
                        </w:div>
                      </w:divsChild>
                    </w:div>
                    <w:div w:id="1874540216">
                      <w:marLeft w:val="0"/>
                      <w:marRight w:val="0"/>
                      <w:marTop w:val="0"/>
                      <w:marBottom w:val="0"/>
                      <w:divBdr>
                        <w:top w:val="none" w:sz="0" w:space="0" w:color="auto"/>
                        <w:left w:val="none" w:sz="0" w:space="0" w:color="auto"/>
                        <w:bottom w:val="none" w:sz="0" w:space="0" w:color="auto"/>
                        <w:right w:val="none" w:sz="0" w:space="0" w:color="auto"/>
                      </w:divBdr>
                      <w:divsChild>
                        <w:div w:id="135727815">
                          <w:marLeft w:val="0"/>
                          <w:marRight w:val="0"/>
                          <w:marTop w:val="0"/>
                          <w:marBottom w:val="0"/>
                          <w:divBdr>
                            <w:top w:val="none" w:sz="0" w:space="0" w:color="auto"/>
                            <w:left w:val="none" w:sz="0" w:space="0" w:color="auto"/>
                            <w:bottom w:val="none" w:sz="0" w:space="0" w:color="auto"/>
                            <w:right w:val="none" w:sz="0" w:space="0" w:color="auto"/>
                          </w:divBdr>
                        </w:div>
                      </w:divsChild>
                    </w:div>
                    <w:div w:id="1659655819">
                      <w:marLeft w:val="0"/>
                      <w:marRight w:val="0"/>
                      <w:marTop w:val="0"/>
                      <w:marBottom w:val="0"/>
                      <w:divBdr>
                        <w:top w:val="none" w:sz="0" w:space="0" w:color="auto"/>
                        <w:left w:val="none" w:sz="0" w:space="0" w:color="auto"/>
                        <w:bottom w:val="none" w:sz="0" w:space="0" w:color="auto"/>
                        <w:right w:val="none" w:sz="0" w:space="0" w:color="auto"/>
                      </w:divBdr>
                      <w:divsChild>
                        <w:div w:id="203294046">
                          <w:marLeft w:val="0"/>
                          <w:marRight w:val="0"/>
                          <w:marTop w:val="0"/>
                          <w:marBottom w:val="0"/>
                          <w:divBdr>
                            <w:top w:val="none" w:sz="0" w:space="0" w:color="auto"/>
                            <w:left w:val="none" w:sz="0" w:space="0" w:color="auto"/>
                            <w:bottom w:val="none" w:sz="0" w:space="0" w:color="auto"/>
                            <w:right w:val="none" w:sz="0" w:space="0" w:color="auto"/>
                          </w:divBdr>
                        </w:div>
                      </w:divsChild>
                    </w:div>
                    <w:div w:id="2053923863">
                      <w:marLeft w:val="0"/>
                      <w:marRight w:val="0"/>
                      <w:marTop w:val="0"/>
                      <w:marBottom w:val="0"/>
                      <w:divBdr>
                        <w:top w:val="none" w:sz="0" w:space="0" w:color="auto"/>
                        <w:left w:val="none" w:sz="0" w:space="0" w:color="auto"/>
                        <w:bottom w:val="none" w:sz="0" w:space="0" w:color="auto"/>
                        <w:right w:val="none" w:sz="0" w:space="0" w:color="auto"/>
                      </w:divBdr>
                      <w:divsChild>
                        <w:div w:id="1075511372">
                          <w:marLeft w:val="0"/>
                          <w:marRight w:val="0"/>
                          <w:marTop w:val="0"/>
                          <w:marBottom w:val="0"/>
                          <w:divBdr>
                            <w:top w:val="none" w:sz="0" w:space="0" w:color="auto"/>
                            <w:left w:val="none" w:sz="0" w:space="0" w:color="auto"/>
                            <w:bottom w:val="none" w:sz="0" w:space="0" w:color="auto"/>
                            <w:right w:val="none" w:sz="0" w:space="0" w:color="auto"/>
                          </w:divBdr>
                        </w:div>
                      </w:divsChild>
                    </w:div>
                    <w:div w:id="819729531">
                      <w:marLeft w:val="0"/>
                      <w:marRight w:val="0"/>
                      <w:marTop w:val="0"/>
                      <w:marBottom w:val="0"/>
                      <w:divBdr>
                        <w:top w:val="none" w:sz="0" w:space="0" w:color="auto"/>
                        <w:left w:val="none" w:sz="0" w:space="0" w:color="auto"/>
                        <w:bottom w:val="none" w:sz="0" w:space="0" w:color="auto"/>
                        <w:right w:val="none" w:sz="0" w:space="0" w:color="auto"/>
                      </w:divBdr>
                      <w:divsChild>
                        <w:div w:id="1931617687">
                          <w:marLeft w:val="0"/>
                          <w:marRight w:val="0"/>
                          <w:marTop w:val="0"/>
                          <w:marBottom w:val="0"/>
                          <w:divBdr>
                            <w:top w:val="none" w:sz="0" w:space="0" w:color="auto"/>
                            <w:left w:val="none" w:sz="0" w:space="0" w:color="auto"/>
                            <w:bottom w:val="none" w:sz="0" w:space="0" w:color="auto"/>
                            <w:right w:val="none" w:sz="0" w:space="0" w:color="auto"/>
                          </w:divBdr>
                        </w:div>
                      </w:divsChild>
                    </w:div>
                    <w:div w:id="914973848">
                      <w:marLeft w:val="0"/>
                      <w:marRight w:val="0"/>
                      <w:marTop w:val="0"/>
                      <w:marBottom w:val="0"/>
                      <w:divBdr>
                        <w:top w:val="none" w:sz="0" w:space="0" w:color="auto"/>
                        <w:left w:val="none" w:sz="0" w:space="0" w:color="auto"/>
                        <w:bottom w:val="none" w:sz="0" w:space="0" w:color="auto"/>
                        <w:right w:val="none" w:sz="0" w:space="0" w:color="auto"/>
                      </w:divBdr>
                      <w:divsChild>
                        <w:div w:id="1058213880">
                          <w:marLeft w:val="0"/>
                          <w:marRight w:val="0"/>
                          <w:marTop w:val="0"/>
                          <w:marBottom w:val="0"/>
                          <w:divBdr>
                            <w:top w:val="none" w:sz="0" w:space="0" w:color="auto"/>
                            <w:left w:val="none" w:sz="0" w:space="0" w:color="auto"/>
                            <w:bottom w:val="none" w:sz="0" w:space="0" w:color="auto"/>
                            <w:right w:val="none" w:sz="0" w:space="0" w:color="auto"/>
                          </w:divBdr>
                        </w:div>
                      </w:divsChild>
                    </w:div>
                    <w:div w:id="1082948442">
                      <w:marLeft w:val="0"/>
                      <w:marRight w:val="0"/>
                      <w:marTop w:val="0"/>
                      <w:marBottom w:val="0"/>
                      <w:divBdr>
                        <w:top w:val="none" w:sz="0" w:space="0" w:color="auto"/>
                        <w:left w:val="none" w:sz="0" w:space="0" w:color="auto"/>
                        <w:bottom w:val="none" w:sz="0" w:space="0" w:color="auto"/>
                        <w:right w:val="none" w:sz="0" w:space="0" w:color="auto"/>
                      </w:divBdr>
                      <w:divsChild>
                        <w:div w:id="1502619622">
                          <w:marLeft w:val="0"/>
                          <w:marRight w:val="0"/>
                          <w:marTop w:val="0"/>
                          <w:marBottom w:val="0"/>
                          <w:divBdr>
                            <w:top w:val="none" w:sz="0" w:space="0" w:color="auto"/>
                            <w:left w:val="none" w:sz="0" w:space="0" w:color="auto"/>
                            <w:bottom w:val="none" w:sz="0" w:space="0" w:color="auto"/>
                            <w:right w:val="none" w:sz="0" w:space="0" w:color="auto"/>
                          </w:divBdr>
                        </w:div>
                      </w:divsChild>
                    </w:div>
                    <w:div w:id="1056971078">
                      <w:marLeft w:val="0"/>
                      <w:marRight w:val="0"/>
                      <w:marTop w:val="0"/>
                      <w:marBottom w:val="0"/>
                      <w:divBdr>
                        <w:top w:val="none" w:sz="0" w:space="0" w:color="auto"/>
                        <w:left w:val="none" w:sz="0" w:space="0" w:color="auto"/>
                        <w:bottom w:val="none" w:sz="0" w:space="0" w:color="auto"/>
                        <w:right w:val="none" w:sz="0" w:space="0" w:color="auto"/>
                      </w:divBdr>
                      <w:divsChild>
                        <w:div w:id="13502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39375">
          <w:marLeft w:val="0"/>
          <w:marRight w:val="0"/>
          <w:marTop w:val="0"/>
          <w:marBottom w:val="0"/>
          <w:divBdr>
            <w:top w:val="none" w:sz="0" w:space="0" w:color="auto"/>
            <w:left w:val="none" w:sz="0" w:space="0" w:color="auto"/>
            <w:bottom w:val="none" w:sz="0" w:space="0" w:color="auto"/>
            <w:right w:val="none" w:sz="0" w:space="0" w:color="auto"/>
          </w:divBdr>
          <w:divsChild>
            <w:div w:id="1302075668">
              <w:marLeft w:val="0"/>
              <w:marRight w:val="0"/>
              <w:marTop w:val="0"/>
              <w:marBottom w:val="0"/>
              <w:divBdr>
                <w:top w:val="none" w:sz="0" w:space="0" w:color="auto"/>
                <w:left w:val="none" w:sz="0" w:space="0" w:color="auto"/>
                <w:bottom w:val="none" w:sz="0" w:space="0" w:color="auto"/>
                <w:right w:val="none" w:sz="0" w:space="0" w:color="auto"/>
              </w:divBdr>
            </w:div>
            <w:div w:id="416487797">
              <w:marLeft w:val="0"/>
              <w:marRight w:val="0"/>
              <w:marTop w:val="0"/>
              <w:marBottom w:val="0"/>
              <w:divBdr>
                <w:top w:val="none" w:sz="0" w:space="0" w:color="auto"/>
                <w:left w:val="none" w:sz="0" w:space="0" w:color="auto"/>
                <w:bottom w:val="none" w:sz="0" w:space="0" w:color="auto"/>
                <w:right w:val="none" w:sz="0" w:space="0" w:color="auto"/>
              </w:divBdr>
            </w:div>
            <w:div w:id="936138216">
              <w:marLeft w:val="0"/>
              <w:marRight w:val="0"/>
              <w:marTop w:val="0"/>
              <w:marBottom w:val="0"/>
              <w:divBdr>
                <w:top w:val="none" w:sz="0" w:space="0" w:color="auto"/>
                <w:left w:val="none" w:sz="0" w:space="0" w:color="auto"/>
                <w:bottom w:val="none" w:sz="0" w:space="0" w:color="auto"/>
                <w:right w:val="none" w:sz="0" w:space="0" w:color="auto"/>
              </w:divBdr>
            </w:div>
          </w:divsChild>
        </w:div>
        <w:div w:id="1172523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ent.govdelivery.com/accounts/USDAFARMERS/bulletins/33c4c36" TargetMode="External"/><Relationship Id="rId18" Type="http://schemas.openxmlformats.org/officeDocument/2006/relationships/hyperlink" Target="https://www.farmers.gov/coronavirus/pandemic-assistance/parp?utm_medium=email&amp;utm_source=govdelivery" TargetMode="External"/><Relationship Id="rId26" Type="http://schemas.openxmlformats.org/officeDocument/2006/relationships/hyperlink" Target="https://www.fsa.usda.gov/programs-and-services/disaster-assistance-program/emergency-assist-for-livestock-honey-bees-fish/index?utm_medium=email&amp;utm_source=govdelivery" TargetMode="External"/><Relationship Id="rId39" Type="http://schemas.openxmlformats.org/officeDocument/2006/relationships/hyperlink" Target="https://www.farmers.gov/?utm_medium=email&amp;utm_source=govdelivery" TargetMode="External"/><Relationship Id="rId21" Type="http://schemas.openxmlformats.org/officeDocument/2006/relationships/hyperlink" Target="https://www.fsa.usda.gov/Assets/USDA-FSA-Public/usdafiles/FactSheets/noninsured_crop_disaster_assistance_program-nap-fact_sheet.pdf?utm_medium=email&amp;utm_source=govdelivery" TargetMode="External"/><Relationship Id="rId34" Type="http://schemas.openxmlformats.org/officeDocument/2006/relationships/hyperlink" Target="https://www.farmers.gov/working-with-us/service-center-locator?utm_medium=email&amp;utm_source=govdelivery" TargetMode="External"/><Relationship Id="rId42" Type="http://schemas.openxmlformats.org/officeDocument/2006/relationships/image" Target="media/image5.png"/><Relationship Id="rId7" Type="http://schemas.openxmlformats.org/officeDocument/2006/relationships/hyperlink" Target="https://www.nrcs.usda.gov/wps/portal/nrcs/site/national/home/?utm_medium=email&amp;utm_source=govdelivery" TargetMode="External"/><Relationship Id="rId2" Type="http://schemas.openxmlformats.org/officeDocument/2006/relationships/styles" Target="styles.xml"/><Relationship Id="rId16" Type="http://schemas.openxmlformats.org/officeDocument/2006/relationships/hyperlink" Target="http://www.farmers.gov/survey?utm_medium=email&amp;utm_source=govdelivery"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fsa.usda.gov/?utm_medium=email&amp;utm_source=govdelivery" TargetMode="External"/><Relationship Id="rId11" Type="http://schemas.openxmlformats.org/officeDocument/2006/relationships/hyperlink" Target="https://content.govdelivery.com/accounts/USDAFARMERS/bulletins/33c4c36" TargetMode="External"/><Relationship Id="rId24" Type="http://schemas.openxmlformats.org/officeDocument/2006/relationships/hyperlink" Target="https://www.fsa.usda.gov/Assets/USDA-FSA-Public/usdafiles/FactSheets/fsa_cropacreagereporting_factsheet_22.pdf?utm_medium=email&amp;utm_source=govdelivery" TargetMode="External"/><Relationship Id="rId32" Type="http://schemas.openxmlformats.org/officeDocument/2006/relationships/hyperlink" Target="https://dmc.dairymarkets.org/?utm_medium=email&amp;utm_source=govdelivery" TargetMode="External"/><Relationship Id="rId37" Type="http://schemas.openxmlformats.org/officeDocument/2006/relationships/hyperlink" Target="https://www.farmers.gov/fund?utm_medium=email&amp;utm_source=govdelivery" TargetMode="External"/><Relationship Id="rId40" Type="http://schemas.openxmlformats.org/officeDocument/2006/relationships/hyperlink" Target="http://www.fsa.usda.gov/?utm_medium=email&amp;utm_source=govdelivery"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content.govdelivery.com/accounts/USDAFARMERS/bulletins/33c4c36" TargetMode="External"/><Relationship Id="rId23" Type="http://schemas.openxmlformats.org/officeDocument/2006/relationships/hyperlink" Target="https://www.fsa.usda.gov/Assets/USDA-FSA-Public/usdafiles/FactSheets/fsa_cropacreagereporting_factsheet_22.pdf?utm_medium=email&amp;utm_source=govdelivery" TargetMode="External"/><Relationship Id="rId28" Type="http://schemas.openxmlformats.org/officeDocument/2006/relationships/hyperlink" Target="https://www.fsa.usda.gov/Assets/USDA-FSA-Public/usdafiles/FactSheets/2022/fsa_arc_plc_factsheet_101922.pdf?utm_medium=email&amp;utm_source=govdelivery" TargetMode="External"/><Relationship Id="rId36" Type="http://schemas.openxmlformats.org/officeDocument/2006/relationships/hyperlink" Target="http://www.fsa.usda.gov/microloans?utm_medium=email&amp;utm_source=govdelivery" TargetMode="External"/><Relationship Id="rId10" Type="http://schemas.openxmlformats.org/officeDocument/2006/relationships/hyperlink" Target="https://content.govdelivery.com/accounts/USDAFARMERS/bulletins/33c4c36" TargetMode="External"/><Relationship Id="rId19" Type="http://schemas.openxmlformats.org/officeDocument/2006/relationships/image" Target="media/image2.jpeg"/><Relationship Id="rId31" Type="http://schemas.openxmlformats.org/officeDocument/2006/relationships/hyperlink" Target="https://www.fsa.usda.gov/Assets/USDA-FSA-Public/usdafiles/FactSheets/2022/202202_fsa_dairy_margin_coverage_sdmc_fact_sheet_v5.pdf?utm_medium=email&amp;utm_source=govdelivery" TargetMode="External"/><Relationship Id="rId44" Type="http://schemas.openxmlformats.org/officeDocument/2006/relationships/hyperlink" Target="https://gcc02.safelinks.protection.outlook.com/?data=04%7C01%7C%7Cecf13b99f97a4d0461ef08d95e52a382%7Ced5b36e701ee4ebc867ee03cfa0d4697%7C0%7C0%7C637644531287399906%7CUnknown%7CTWFpbGZsb3d8eyJWIjoiMC4wLjAwMDAiLCJQIjoiV2luMzIiLCJBTiI6Ik1haWwiLCJXVCI6Mn0%3D%7C1000&amp;reserved=0&amp;sdata=k%2FGUSE%2BxyQzc6mcY5FvrM%2FFlsnwWF9VVXRug3AOENBE%3D&amp;url=http%3A%2F%2Fwww.me.nrcs.usda.gov%2F%3Futm_medium%3Demail%26utm_source%3Dgovdelivery&amp;utm_medium=email&amp;utm_source=govdelivery" TargetMode="External"/><Relationship Id="rId4" Type="http://schemas.openxmlformats.org/officeDocument/2006/relationships/webSettings" Target="webSettings.xml"/><Relationship Id="rId9" Type="http://schemas.openxmlformats.org/officeDocument/2006/relationships/hyperlink" Target="https://content.govdelivery.com/accounts/USDAFARMERS/bulletins/33c4c36" TargetMode="External"/><Relationship Id="rId14" Type="http://schemas.openxmlformats.org/officeDocument/2006/relationships/hyperlink" Target="https://content.govdelivery.com/accounts/USDAFARMERS/bulletins/33c4c36" TargetMode="External"/><Relationship Id="rId22" Type="http://schemas.openxmlformats.org/officeDocument/2006/relationships/hyperlink" Target="https://www.fsa.usda.gov/Assets/USDA-FSA-Public/usdafiles/FactSheets/fsa_cropacreagereporting_factsheet_22.pdf?utm_medium=email&amp;utm_source=govdelivery" TargetMode="External"/><Relationship Id="rId27" Type="http://schemas.openxmlformats.org/officeDocument/2006/relationships/hyperlink" Target="https://www.fsa.usda.gov/Assets/USDA-FSA-Public/usdafiles/FactSheets/noninsured_crop_disaster_assistance_program-nap-fact_sheet.pdf?utm_medium=email&amp;utm_source=govdelivery" TargetMode="External"/><Relationship Id="rId30" Type="http://schemas.openxmlformats.org/officeDocument/2006/relationships/hyperlink" Target="https://www.fsa.usda.gov/programs-and-services/dairy-margin-coverage-program/index?utm_medium=email&amp;utm_source=govdelivery" TargetMode="External"/><Relationship Id="rId35" Type="http://schemas.openxmlformats.org/officeDocument/2006/relationships/hyperlink" Target="https://www.usda.gov/?utm_medium=email&amp;utm_source=govdelivery" TargetMode="External"/><Relationship Id="rId43" Type="http://schemas.openxmlformats.org/officeDocument/2006/relationships/hyperlink" Target="mailto:matt.walker@usda.gov" TargetMode="External"/><Relationship Id="rId8" Type="http://schemas.openxmlformats.org/officeDocument/2006/relationships/hyperlink" Target="https://rma.usda.gov/?utm_medium=email&amp;utm_source=govdelivery" TargetMode="External"/><Relationship Id="rId3" Type="http://schemas.openxmlformats.org/officeDocument/2006/relationships/settings" Target="settings.xml"/><Relationship Id="rId12" Type="http://schemas.openxmlformats.org/officeDocument/2006/relationships/hyperlink" Target="https://content.govdelivery.com/accounts/USDAFARMERS/bulletins/33c4c36" TargetMode="External"/><Relationship Id="rId17" Type="http://schemas.openxmlformats.org/officeDocument/2006/relationships/hyperlink" Target="https://www.fsa.usda.gov/programs-and-services/emergency-relief/index?utm_medium=email&amp;utm_source=govdelivery" TargetMode="External"/><Relationship Id="rId25" Type="http://schemas.openxmlformats.org/officeDocument/2006/relationships/hyperlink" Target="https://www.fsa.usda.gov/programs-and-services/disaster-assistance-program/livestock-forage/index?utm_medium=email&amp;utm_source=govdelivery" TargetMode="External"/><Relationship Id="rId33" Type="http://schemas.openxmlformats.org/officeDocument/2006/relationships/hyperlink" Target="https://gcc02.safelinks.protection.outlook.com/?data=05%7C01%7C%7C7e7bc9931d774196e1b708dad936398c%7Ced5b36e701ee4ebc867ee03cfa0d4697%7C0%7C0%7C638061124187454251%7CUnknown%7CTWFpbGZsb3d8eyJWIjoiMC4wLjAwMDAiLCJQIjoiV2luMzIiLCJBTiI6Ik1haWwiLCJXVCI6Mn0%3D%7C3000%7C%7C%7C&amp;reserved=0&amp;sdata=3Nqsmjpti%2FcwhQ8W3SE%2B9tsBQdoYfBw4MLrRJ%2BWh2TQ%3D&amp;url=https%3A%2F%2Fwww.fsa.usda.gov%2Fprograms-and-services%2Fdairy-margin-coverage-program%2Findex%3Futm_medium%3Demail%26utm_source%3Dgovdelivery&amp;utm_medium=email&amp;utm_source=govdelivery" TargetMode="External"/><Relationship Id="rId38" Type="http://schemas.openxmlformats.org/officeDocument/2006/relationships/hyperlink" Target="https://www.farmers.gov/recover/disaster-assistance-tool?utm_medium=email&amp;utm_source=govdelivery" TargetMode="External"/><Relationship Id="rId46" Type="http://schemas.openxmlformats.org/officeDocument/2006/relationships/theme" Target="theme/theme1.xml"/><Relationship Id="rId20" Type="http://schemas.openxmlformats.org/officeDocument/2006/relationships/image" Target="media/image3.jpeg"/><Relationship Id="rId41" Type="http://schemas.openxmlformats.org/officeDocument/2006/relationships/hyperlink" Target="http://www.fsa.usda.gov/pricesupport?utm_medium=email&amp;utm_source=gov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2987</Words>
  <Characters>17031</Characters>
  <Application>Microsoft Office Word</Application>
  <DocSecurity>0</DocSecurity>
  <Lines>141</Lines>
  <Paragraphs>39</Paragraphs>
  <ScaleCrop>false</ScaleCrop>
  <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Amspaugh, Jeffrey (CTR) - FBC, Reston, VA</cp:lastModifiedBy>
  <cp:revision>2</cp:revision>
  <dcterms:created xsi:type="dcterms:W3CDTF">2022-12-23T16:19:00Z</dcterms:created>
  <dcterms:modified xsi:type="dcterms:W3CDTF">2022-12-23T16:19:00Z</dcterms:modified>
</cp:coreProperties>
</file>